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3084F0" w14:textId="4311D8CA" w:rsidR="00EA2744" w:rsidRPr="00333B96" w:rsidRDefault="00AA2B82" w:rsidP="005F6785">
      <w:pPr>
        <w:spacing w:after="0" w:line="360" w:lineRule="auto"/>
        <w:rPr>
          <w:rFonts w:ascii="Arial" w:hAnsi="Arial" w:cs="Arial"/>
          <w:b/>
          <w:bCs/>
          <w:color w:val="000000" w:themeColor="text1"/>
        </w:rPr>
      </w:pPr>
      <w:r>
        <w:rPr>
          <w:rFonts w:ascii="Arial" w:hAnsi="Arial"/>
          <w:b/>
          <w:color w:val="000000" w:themeColor="text1"/>
        </w:rPr>
        <w:t>Tammikuu 2021</w:t>
      </w:r>
    </w:p>
    <w:p w14:paraId="3C3084F1" w14:textId="77777777" w:rsidR="0046074D" w:rsidRPr="005F6785" w:rsidRDefault="0046074D" w:rsidP="00D820AA">
      <w:pPr>
        <w:spacing w:after="0" w:line="360" w:lineRule="auto"/>
        <w:jc w:val="center"/>
        <w:rPr>
          <w:rFonts w:ascii="Arial" w:hAnsi="Arial" w:cs="Arial"/>
          <w:b/>
          <w:bCs/>
          <w:color w:val="000000" w:themeColor="text1"/>
          <w:sz w:val="26"/>
          <w:szCs w:val="26"/>
          <w:lang w:val="sv-SE"/>
        </w:rPr>
      </w:pPr>
    </w:p>
    <w:p w14:paraId="3FCDDB0F" w14:textId="6862718A" w:rsidR="00C15B16" w:rsidRPr="00C15B16" w:rsidRDefault="00C15B16" w:rsidP="00C15B16">
      <w:pPr>
        <w:ind w:firstLine="708"/>
        <w:jc w:val="center"/>
        <w:rPr>
          <w:rFonts w:ascii="Arial" w:eastAsiaTheme="minorHAnsi" w:hAnsi="Arial" w:cs="Arial"/>
          <w:b/>
          <w:bCs/>
          <w:sz w:val="28"/>
          <w:szCs w:val="28"/>
        </w:rPr>
      </w:pPr>
      <w:r>
        <w:rPr>
          <w:rFonts w:ascii="Arial" w:hAnsi="Arial"/>
          <w:b/>
          <w:sz w:val="28"/>
        </w:rPr>
        <w:t>Trelleborg laajentaa kuormaajien ja dumpperien EMR-vyörengasvalikoimaa</w:t>
      </w:r>
    </w:p>
    <w:p w14:paraId="6721F365" w14:textId="3F92A7C6" w:rsidR="00090490" w:rsidRPr="008C2349" w:rsidRDefault="0019718A" w:rsidP="00D820AA">
      <w:pPr>
        <w:spacing w:after="120" w:line="360" w:lineRule="auto"/>
        <w:ind w:left="-144"/>
        <w:jc w:val="both"/>
        <w:rPr>
          <w:rFonts w:asciiTheme="minorBidi" w:hAnsiTheme="minorBidi" w:cstheme="minorBidi"/>
          <w:color w:val="FF0000"/>
        </w:rPr>
      </w:pPr>
      <w:r>
        <w:rPr>
          <w:rFonts w:asciiTheme="minorBidi" w:hAnsiTheme="minorBidi"/>
        </w:rPr>
        <w:t>Trelleborg Wheel Systems valmistautuu tuomaan markkinoille vaativiin rakennustöihin tarkoitetun maansiirtokoneiden vyörenkaiden EMR-tuoteperheen uusimmat jäsenet. Alkuvuodesta 2021 markkinoille tuodaan EMR 1042:n ja EMR 1051:n uudet rengaskoot, jotka parantavat tuottavuutta, lisäävät ajomukavuutta ja pidentävät renkaiden käyttöikää.</w:t>
      </w:r>
    </w:p>
    <w:p w14:paraId="35167FB8" w14:textId="06B109F5" w:rsidR="004E3C6D" w:rsidRDefault="00416586" w:rsidP="00D820AA">
      <w:pPr>
        <w:spacing w:after="120" w:line="360" w:lineRule="auto"/>
        <w:ind w:left="-144"/>
        <w:jc w:val="both"/>
        <w:rPr>
          <w:rFonts w:asciiTheme="minorBidi" w:hAnsiTheme="minorBidi" w:cstheme="minorBidi"/>
        </w:rPr>
      </w:pPr>
      <w:r>
        <w:rPr>
          <w:rFonts w:asciiTheme="minorBidi" w:hAnsiTheme="minorBidi"/>
        </w:rPr>
        <w:t>Trelleborg Wheel Systemsin rakennusalan renkaista vastaava tuotejohtaja Marcello Mantovani kertoo: ”Kuten ympärivuotiseen käyttöön tarkoitettu EMR 1025 -renkaamme, laajennettu EMR-tuoteperhe esittelee teollisuuskäyttöön tarkoitettujen erikoisrenkaidemme huippuluokan muotoilua ja tekniikkaa. Erikoisrenkaiden markkinajohtajana Trelleborg etsii jatkuvasti uusia ratkaisuja, jotka parantavat asiakkaidemme tuottavuutta. Sekä EMR 1042- että EMR 1051 -renkaat tarjoavat erinomaisen pidon, parannetun vauriosuojauksen ja kestävyyden sekä vahvistetun runko- ja sivusuojauksen, mikä pidentää renkaiden käyttöikää ja lisää ajomukavuutta.”</w:t>
      </w:r>
    </w:p>
    <w:p w14:paraId="779B586F" w14:textId="4F425089" w:rsidR="00266405" w:rsidRPr="004612CA" w:rsidRDefault="00711D6D" w:rsidP="00BB2830">
      <w:pPr>
        <w:spacing w:after="120" w:line="360" w:lineRule="auto"/>
        <w:ind w:left="-144"/>
        <w:jc w:val="both"/>
        <w:rPr>
          <w:rFonts w:asciiTheme="minorBidi" w:hAnsiTheme="minorBidi" w:cstheme="minorBidi"/>
          <w:i/>
          <w:iCs/>
        </w:rPr>
      </w:pPr>
      <w:r>
        <w:rPr>
          <w:rFonts w:asciiTheme="minorBidi" w:hAnsiTheme="minorBidi"/>
        </w:rPr>
        <w:t>Nivelkippiautoihin ja pyöräkuormaajiin suunniteltu EMR 1042 -mallisto maksimoi kuljetusten tehokkuuden avo- ja kivilouhoksissa, rakennustöissä ja maisemoinnissa. Kestäväksi valmistetussa renkaassa on vahvistettu sivuseinän kumirengassuoja ja tukeva runko. Siinä on erinomainen pito niin hiekka-, kivi-, sora- kuin multa-alustoilla. Nykyisen 29.5R25-koon lisäksi EMR 1042 -valikoimaan tulevat uudet koot 23.5R25 ja 26.5R25.</w:t>
      </w:r>
      <w:r>
        <w:rPr>
          <w:rFonts w:asciiTheme="minorBidi" w:hAnsiTheme="minorBidi"/>
          <w:i/>
        </w:rPr>
        <w:t xml:space="preserve"> </w:t>
      </w:r>
    </w:p>
    <w:p w14:paraId="0E1A0EAD" w14:textId="4ACABDCC" w:rsidR="00266405" w:rsidRPr="004612CA" w:rsidRDefault="00090490" w:rsidP="00266405">
      <w:pPr>
        <w:spacing w:after="120" w:line="360" w:lineRule="auto"/>
        <w:ind w:left="-144"/>
        <w:jc w:val="both"/>
        <w:rPr>
          <w:rFonts w:asciiTheme="minorBidi" w:hAnsiTheme="minorBidi" w:cstheme="minorBidi"/>
        </w:rPr>
      </w:pPr>
      <w:r>
        <w:rPr>
          <w:rFonts w:asciiTheme="minorBidi" w:hAnsiTheme="minorBidi"/>
        </w:rPr>
        <w:t>EMR 1051 -malliston muotoilussa on käytetty  huippuluokan rengasteknologiaa, joten se tarjoaa asiakkaille parhaat mahdolliset rengasratkaisut intensiiviseen kuormauskäyttöön. EMR 1042 -malliston tavoin sen moniosainen pintakuviointi tarjoaa täydellisen pidon siellä, missä sitä eniten tarvitaan, olipa kyse avo- ja kivilouhoksista, rakennustyömaista tai maisemoinnista. EMR 1051:n moderni kumiseos, vahva radiaalirunko ja erittäin syvä kulutuspinta optimoivat kuormituksen jakautumisen ja renkaiden käyttöiän sekä parantavat ajomukavuutta ja polttoainetehokkuutta.</w:t>
      </w:r>
    </w:p>
    <w:p w14:paraId="7AF228ED" w14:textId="33ACBC5F" w:rsidR="00090490" w:rsidRPr="004612CA" w:rsidRDefault="001D6F7B" w:rsidP="00266405">
      <w:pPr>
        <w:spacing w:after="120" w:line="360" w:lineRule="auto"/>
        <w:ind w:left="-144"/>
        <w:jc w:val="both"/>
        <w:rPr>
          <w:rFonts w:asciiTheme="minorBidi" w:hAnsiTheme="minorBidi" w:cstheme="minorBidi"/>
        </w:rPr>
      </w:pPr>
      <w:r>
        <w:rPr>
          <w:rFonts w:asciiTheme="minorBidi" w:hAnsiTheme="minorBidi"/>
        </w:rPr>
        <w:t>EMR 1051 -malliston uudet koot ovat 20.5R25</w:t>
      </w:r>
      <w:r>
        <w:rPr>
          <w:rFonts w:asciiTheme="minorBidi" w:hAnsiTheme="minorBidi"/>
          <w:i/>
        </w:rPr>
        <w:t xml:space="preserve">, </w:t>
      </w:r>
      <w:r>
        <w:rPr>
          <w:rFonts w:asciiTheme="minorBidi" w:hAnsiTheme="minorBidi"/>
        </w:rPr>
        <w:t>23.5R25, 26.5R25</w:t>
      </w:r>
      <w:r>
        <w:rPr>
          <w:rFonts w:asciiTheme="minorBidi" w:hAnsiTheme="minorBidi"/>
          <w:i/>
        </w:rPr>
        <w:t xml:space="preserve"> </w:t>
      </w:r>
      <w:r>
        <w:rPr>
          <w:rFonts w:asciiTheme="minorBidi" w:hAnsiTheme="minorBidi"/>
        </w:rPr>
        <w:t>ja 29.5R25</w:t>
      </w:r>
      <w:r>
        <w:rPr>
          <w:rFonts w:asciiTheme="minorBidi" w:hAnsiTheme="minorBidi"/>
          <w:i/>
        </w:rPr>
        <w:t>.</w:t>
      </w:r>
    </w:p>
    <w:p w14:paraId="258287E4" w14:textId="57314D32" w:rsidR="001E7894" w:rsidRDefault="00266405" w:rsidP="00266405">
      <w:pPr>
        <w:spacing w:after="120" w:line="360" w:lineRule="auto"/>
        <w:ind w:left="-144"/>
        <w:jc w:val="both"/>
        <w:rPr>
          <w:rFonts w:asciiTheme="minorBidi" w:hAnsiTheme="minorBidi" w:cstheme="minorBidi"/>
        </w:rPr>
      </w:pPr>
      <w:r>
        <w:rPr>
          <w:rFonts w:asciiTheme="minorBidi" w:hAnsiTheme="minorBidi"/>
        </w:rPr>
        <w:t xml:space="preserve">Lisätietoja laajennetusta EMR-valikoimasta: </w:t>
      </w:r>
    </w:p>
    <w:p w14:paraId="49B93FAD" w14:textId="77777777" w:rsidR="00F1211F" w:rsidRPr="00D217E1" w:rsidRDefault="00F1211F" w:rsidP="00F1211F">
      <w:pPr>
        <w:spacing w:after="120" w:line="360" w:lineRule="auto"/>
        <w:ind w:left="-144"/>
        <w:rPr>
          <w:rFonts w:ascii="Arial" w:hAnsi="Arial" w:cs="Arial"/>
          <w:lang w:val="en-US"/>
        </w:rPr>
      </w:pPr>
      <w:r w:rsidRPr="00D217E1">
        <w:rPr>
          <w:rFonts w:ascii="Arial" w:hAnsi="Arial" w:cs="Arial"/>
          <w:lang w:val="en-US"/>
        </w:rPr>
        <w:t xml:space="preserve">EMR 1042: </w:t>
      </w:r>
      <w:hyperlink r:id="rId11" w:history="1">
        <w:r w:rsidRPr="00FC32DD">
          <w:rPr>
            <w:rStyle w:val="Hyperlink"/>
            <w:rFonts w:ascii="Arial" w:hAnsi="Arial" w:cs="Arial"/>
          </w:rPr>
          <w:t>https://www.trelleborg.co</w:t>
        </w:r>
        <w:r w:rsidRPr="00FC32DD">
          <w:rPr>
            <w:rStyle w:val="Hyperlink"/>
            <w:rFonts w:ascii="Arial" w:hAnsi="Arial" w:cs="Arial"/>
          </w:rPr>
          <w:t>m</w:t>
        </w:r>
        <w:r w:rsidRPr="00FC32DD">
          <w:rPr>
            <w:rStyle w:val="Hyperlink"/>
            <w:rFonts w:ascii="Arial" w:hAnsi="Arial" w:cs="Arial"/>
          </w:rPr>
          <w:t>/sv/wheels/produkter--och--l%C3%B6sningar/yt-ochunderjordiska-gruvdack/ytbrytning/emr-1042</w:t>
        </w:r>
      </w:hyperlink>
      <w:r>
        <w:t xml:space="preserve"> </w:t>
      </w:r>
    </w:p>
    <w:p w14:paraId="62CCBBAB" w14:textId="77777777" w:rsidR="00F1211F" w:rsidRPr="00D217E1" w:rsidRDefault="00F1211F" w:rsidP="00F1211F">
      <w:pPr>
        <w:spacing w:after="120" w:line="360" w:lineRule="auto"/>
        <w:ind w:left="-144"/>
        <w:rPr>
          <w:rFonts w:ascii="Arial" w:hAnsi="Arial" w:cs="Arial"/>
          <w:lang w:val="en-US"/>
        </w:rPr>
      </w:pPr>
      <w:r w:rsidRPr="00D217E1">
        <w:rPr>
          <w:rFonts w:ascii="Arial" w:hAnsi="Arial" w:cs="Arial"/>
          <w:lang w:val="en-US"/>
        </w:rPr>
        <w:t xml:space="preserve">EMR 1051:  </w:t>
      </w:r>
      <w:hyperlink r:id="rId12" w:history="1">
        <w:r w:rsidRPr="00FC32DD">
          <w:rPr>
            <w:rStyle w:val="Hyperlink"/>
            <w:rFonts w:ascii="Arial" w:hAnsi="Arial" w:cs="Arial"/>
          </w:rPr>
          <w:t>https://www.trelleborg.com/sv/wheels/produkter--och--l%C3%B6sningar/dack-for-jordforflyttning/hjullastare/earth-moving-radial-tires-1051</w:t>
        </w:r>
      </w:hyperlink>
      <w:r>
        <w:t xml:space="preserve"> </w:t>
      </w:r>
    </w:p>
    <w:p w14:paraId="572879A9" w14:textId="77777777" w:rsidR="00BC71DA" w:rsidRPr="001E7894" w:rsidRDefault="00BC71DA" w:rsidP="001E7894">
      <w:pPr>
        <w:spacing w:after="120" w:line="360" w:lineRule="auto"/>
        <w:ind w:left="-144"/>
        <w:jc w:val="both"/>
        <w:rPr>
          <w:rFonts w:asciiTheme="minorBidi" w:hAnsiTheme="minorBidi" w:cstheme="minorBidi"/>
          <w:lang w:val="en-US"/>
        </w:rPr>
      </w:pPr>
      <w:bookmarkStart w:id="0" w:name="_GoBack"/>
      <w:bookmarkEnd w:id="0"/>
    </w:p>
    <w:p w14:paraId="4F3BC830" w14:textId="77777777" w:rsidR="005F6785" w:rsidRDefault="005F6785" w:rsidP="005F6785">
      <w:pPr>
        <w:spacing w:after="120" w:line="360" w:lineRule="auto"/>
        <w:jc w:val="center"/>
        <w:rPr>
          <w:rFonts w:ascii="Arial" w:hAnsi="Arial"/>
          <w:b/>
          <w:sz w:val="20"/>
        </w:rPr>
      </w:pPr>
      <w:r>
        <w:rPr>
          <w:rFonts w:ascii="Arial" w:hAnsi="Arial"/>
          <w:b/>
          <w:sz w:val="20"/>
        </w:rPr>
        <w:lastRenderedPageBreak/>
        <w:t>-LOPPU-</w:t>
      </w:r>
    </w:p>
    <w:p w14:paraId="437BC4BC" w14:textId="77777777" w:rsidR="005F6785" w:rsidRDefault="005F6785" w:rsidP="005F6785">
      <w:pPr>
        <w:spacing w:after="0" w:line="360" w:lineRule="auto"/>
        <w:ind w:right="142"/>
        <w:jc w:val="both"/>
        <w:rPr>
          <w:rFonts w:ascii="Arial" w:hAnsi="Arial"/>
          <w:sz w:val="18"/>
        </w:rPr>
      </w:pPr>
    </w:p>
    <w:p w14:paraId="7E373E54" w14:textId="77777777" w:rsidR="005F6785" w:rsidRPr="00301AC9" w:rsidRDefault="005F6785" w:rsidP="005F6785">
      <w:pPr>
        <w:spacing w:after="0" w:line="360" w:lineRule="auto"/>
        <w:ind w:right="142"/>
        <w:jc w:val="both"/>
        <w:rPr>
          <w:rStyle w:val="Hyperlink"/>
          <w:rFonts w:eastAsia="Times New Roman"/>
        </w:rPr>
      </w:pPr>
      <w:r>
        <w:rPr>
          <w:rFonts w:ascii="Arial" w:hAnsi="Arial"/>
          <w:sz w:val="18"/>
        </w:rPr>
        <w:t xml:space="preserve">Trelleborg Wheel Systems -yhtiön </w:t>
      </w:r>
      <w:r>
        <w:rPr>
          <w:rFonts w:ascii="Arial" w:hAnsi="Arial"/>
          <w:b/>
          <w:sz w:val="18"/>
        </w:rPr>
        <w:t>lehdistötiedotteet</w:t>
      </w:r>
      <w:r>
        <w:rPr>
          <w:rFonts w:ascii="Arial" w:hAnsi="Arial"/>
          <w:sz w:val="18"/>
        </w:rPr>
        <w:t xml:space="preserve"> ovat nähtävissä otsikon Press Room alla osoitteessa </w:t>
      </w:r>
      <w:hyperlink r:id="rId13" w:history="1">
        <w:r>
          <w:rPr>
            <w:rStyle w:val="Hyperlink"/>
            <w:rFonts w:ascii="Arial" w:hAnsi="Arial"/>
            <w:sz w:val="18"/>
          </w:rPr>
          <w:t>www.trelleborg.com/wheels</w:t>
        </w:r>
      </w:hyperlink>
      <w:r>
        <w:rPr>
          <w:rStyle w:val="Hyperlink"/>
        </w:rPr>
        <w:t xml:space="preserve">. </w:t>
      </w:r>
    </w:p>
    <w:p w14:paraId="285F1B25" w14:textId="77777777" w:rsidR="005F6785" w:rsidRPr="00301AC9" w:rsidRDefault="005F6785" w:rsidP="005F6785">
      <w:pPr>
        <w:spacing w:after="0" w:line="360" w:lineRule="auto"/>
        <w:ind w:right="142"/>
        <w:jc w:val="both"/>
        <w:rPr>
          <w:rStyle w:val="Hyperlink"/>
          <w:rFonts w:eastAsia="Times New Roman"/>
        </w:rPr>
      </w:pPr>
      <w:r>
        <w:rPr>
          <w:rFonts w:ascii="Arial" w:hAnsi="Arial"/>
          <w:sz w:val="18"/>
        </w:rPr>
        <w:t xml:space="preserve">Lisää </w:t>
      </w:r>
      <w:r>
        <w:rPr>
          <w:rFonts w:ascii="Arial" w:hAnsi="Arial"/>
          <w:b/>
          <w:sz w:val="18"/>
        </w:rPr>
        <w:t>kuvia</w:t>
      </w:r>
      <w:r>
        <w:rPr>
          <w:rFonts w:ascii="Arial" w:hAnsi="Arial"/>
          <w:sz w:val="18"/>
        </w:rPr>
        <w:t xml:space="preserve"> löytyy kuvapankista osoitteesta </w:t>
      </w:r>
      <w:hyperlink r:id="rId14" w:history="1">
        <w:r>
          <w:rPr>
            <w:rStyle w:val="Hyperlink"/>
            <w:rFonts w:ascii="Arial" w:hAnsi="Arial"/>
            <w:sz w:val="18"/>
          </w:rPr>
          <w:t>www.trelleborg.com/wheels</w:t>
        </w:r>
      </w:hyperlink>
    </w:p>
    <w:p w14:paraId="63A13361" w14:textId="77777777" w:rsidR="005F6785" w:rsidRPr="00B322AE" w:rsidRDefault="005F6785" w:rsidP="005F6785">
      <w:pPr>
        <w:spacing w:after="0" w:line="360" w:lineRule="auto"/>
        <w:ind w:right="142"/>
        <w:jc w:val="both"/>
        <w:rPr>
          <w:rFonts w:ascii="Arial" w:hAnsi="Arial" w:cs="Arial"/>
          <w:sz w:val="18"/>
          <w:szCs w:val="18"/>
          <w:lang w:val="sv-SE"/>
        </w:rPr>
      </w:pPr>
    </w:p>
    <w:p w14:paraId="3A3D0161" w14:textId="77777777" w:rsidR="005F6785" w:rsidRPr="009F0FC6" w:rsidRDefault="005F6785" w:rsidP="005F6785">
      <w:pPr>
        <w:spacing w:after="0" w:line="360" w:lineRule="auto"/>
        <w:ind w:right="142"/>
        <w:jc w:val="both"/>
        <w:rPr>
          <w:rFonts w:ascii="Arial" w:hAnsi="Arial" w:cs="Arial"/>
          <w:sz w:val="18"/>
          <w:szCs w:val="18"/>
        </w:rPr>
      </w:pPr>
      <w:r w:rsidRPr="4518EB3A">
        <w:rPr>
          <w:rFonts w:ascii="Arial" w:hAnsi="Arial"/>
          <w:b/>
          <w:bCs/>
          <w:sz w:val="18"/>
          <w:szCs w:val="18"/>
        </w:rPr>
        <w:t>Lisätietoja</w:t>
      </w:r>
      <w:r w:rsidRPr="4518EB3A">
        <w:rPr>
          <w:rFonts w:ascii="Arial" w:hAnsi="Arial"/>
          <w:sz w:val="18"/>
          <w:szCs w:val="18"/>
        </w:rPr>
        <w:t xml:space="preserve"> ja </w:t>
      </w:r>
      <w:r w:rsidRPr="4518EB3A">
        <w:rPr>
          <w:rFonts w:ascii="Arial" w:hAnsi="Arial"/>
          <w:b/>
          <w:bCs/>
          <w:sz w:val="18"/>
          <w:szCs w:val="18"/>
        </w:rPr>
        <w:t>painokelpoisia</w:t>
      </w:r>
      <w:r w:rsidRPr="4518EB3A">
        <w:rPr>
          <w:rFonts w:ascii="Arial" w:hAnsi="Arial"/>
          <w:sz w:val="18"/>
          <w:szCs w:val="18"/>
        </w:rPr>
        <w:t xml:space="preserve"> kuvia, ota ystävällisesti yhteyttä:</w:t>
      </w:r>
    </w:p>
    <w:p w14:paraId="516ACAB7" w14:textId="77777777" w:rsidR="005F6785" w:rsidRPr="00F40FF6" w:rsidRDefault="005F6785" w:rsidP="005F6785">
      <w:pPr>
        <w:spacing w:after="0" w:line="360" w:lineRule="auto"/>
        <w:ind w:right="144"/>
        <w:jc w:val="both"/>
        <w:rPr>
          <w:rFonts w:ascii="Arial" w:hAnsi="Arial" w:cs="Arial"/>
          <w:sz w:val="18"/>
          <w:szCs w:val="18"/>
        </w:rPr>
      </w:pPr>
      <w:r>
        <w:rPr>
          <w:rFonts w:ascii="Arial" w:hAnsi="Arial"/>
          <w:sz w:val="18"/>
        </w:rPr>
        <w:t>Cecilia Hesby</w:t>
      </w:r>
    </w:p>
    <w:p w14:paraId="08EFBE94" w14:textId="77777777" w:rsidR="005F6785" w:rsidRPr="00F40FF6" w:rsidRDefault="005F6785" w:rsidP="005F6785">
      <w:pPr>
        <w:spacing w:after="0" w:line="360" w:lineRule="auto"/>
        <w:ind w:right="144"/>
        <w:jc w:val="both"/>
        <w:rPr>
          <w:rFonts w:ascii="Arial" w:hAnsi="Arial" w:cs="Arial"/>
          <w:sz w:val="18"/>
          <w:szCs w:val="18"/>
        </w:rPr>
      </w:pPr>
      <w:r>
        <w:rPr>
          <w:rFonts w:ascii="Arial" w:hAnsi="Arial"/>
          <w:sz w:val="18"/>
        </w:rPr>
        <w:t>Puh. +46 709 551539</w:t>
      </w:r>
    </w:p>
    <w:p w14:paraId="706EDD0C" w14:textId="77777777" w:rsidR="005F6785" w:rsidRPr="00F40FF6" w:rsidRDefault="005F6785" w:rsidP="005F6785">
      <w:pPr>
        <w:spacing w:after="0" w:line="360" w:lineRule="auto"/>
        <w:ind w:right="144"/>
        <w:jc w:val="both"/>
        <w:rPr>
          <w:rFonts w:ascii="Arial" w:hAnsi="Arial" w:cs="Arial"/>
          <w:sz w:val="18"/>
          <w:szCs w:val="18"/>
        </w:rPr>
      </w:pPr>
      <w:r w:rsidRPr="4518EB3A">
        <w:rPr>
          <w:rFonts w:ascii="Arial" w:hAnsi="Arial"/>
          <w:sz w:val="18"/>
          <w:szCs w:val="18"/>
        </w:rPr>
        <w:t xml:space="preserve">Sähköposti: </w:t>
      </w:r>
      <w:hyperlink r:id="rId15" w:history="1">
        <w:r w:rsidRPr="000C68A0">
          <w:rPr>
            <w:rStyle w:val="Hyperlink"/>
            <w:rFonts w:ascii="Arial" w:hAnsi="Arial"/>
            <w:sz w:val="18"/>
            <w:szCs w:val="18"/>
          </w:rPr>
          <w:t>cecilia.hesby@trelleborg.com</w:t>
        </w:r>
      </w:hyperlink>
      <w:r w:rsidRPr="4518EB3A">
        <w:rPr>
          <w:rFonts w:ascii="Arial" w:hAnsi="Arial"/>
          <w:sz w:val="18"/>
          <w:szCs w:val="18"/>
        </w:rPr>
        <w:t xml:space="preserve"> </w:t>
      </w:r>
    </w:p>
    <w:p w14:paraId="682318C8" w14:textId="77777777" w:rsidR="005F6785" w:rsidRDefault="005F6785" w:rsidP="005F6785">
      <w:pPr>
        <w:spacing w:after="0" w:line="360" w:lineRule="auto"/>
        <w:ind w:right="144"/>
        <w:jc w:val="both"/>
        <w:rPr>
          <w:rStyle w:val="A"/>
          <w:rFonts w:ascii="Arial" w:hAnsi="Arial"/>
          <w:b/>
          <w:bCs/>
          <w:i/>
          <w:iCs/>
          <w:color w:val="000000" w:themeColor="text1"/>
          <w:sz w:val="18"/>
          <w:szCs w:val="18"/>
        </w:rPr>
      </w:pPr>
    </w:p>
    <w:p w14:paraId="257AA193" w14:textId="77777777" w:rsidR="005F6785" w:rsidRPr="00A81169" w:rsidRDefault="005F6785" w:rsidP="005F6785">
      <w:pPr>
        <w:spacing w:after="0" w:line="360" w:lineRule="auto"/>
        <w:ind w:right="144"/>
        <w:jc w:val="both"/>
        <w:rPr>
          <w:rStyle w:val="A"/>
          <w:rFonts w:ascii="Arial" w:hAnsi="Arial" w:cs="Arial"/>
          <w:i/>
          <w:iCs/>
          <w:color w:val="000000"/>
          <w:sz w:val="18"/>
          <w:szCs w:val="18"/>
          <w:bdr w:val="nil"/>
        </w:rPr>
      </w:pPr>
      <w:r w:rsidRPr="4518EB3A">
        <w:rPr>
          <w:rStyle w:val="A"/>
          <w:rFonts w:ascii="Arial" w:hAnsi="Arial"/>
          <w:b/>
          <w:bCs/>
          <w:i/>
          <w:iCs/>
          <w:color w:val="000000"/>
          <w:sz w:val="18"/>
          <w:szCs w:val="18"/>
          <w:bdr w:val="nil"/>
        </w:rPr>
        <w:t>Trelleborg Wheel Systems</w:t>
      </w:r>
      <w:r w:rsidRPr="4518EB3A">
        <w:rPr>
          <w:rStyle w:val="A"/>
          <w:rFonts w:ascii="Arial" w:hAnsi="Arial"/>
          <w:i/>
          <w:iCs/>
          <w:color w:val="000000"/>
          <w:sz w:val="18"/>
          <w:szCs w:val="18"/>
          <w:bdr w:val="nil"/>
        </w:rPr>
        <w:t xml:space="preserve"> on johtava, maailmanlaajuinen maa- ja metsätalouskoneiden, materiaalinkäsittelykoneiden, rakennuskaluston ja muiden erikoisalojen rengas- ja pyörätoimittaja. Yhtiö tarjoaa erikoisratkaisuja luodakseen asiakkailleen lisäarvoa ja on johtava Original Equipment Manufacturers -kumppani. Yhtiön tuotantolaitokset sijaitsevat Italiassa, Latviassa, Brasiliassa, Tšekissä, Serbiassa, Sloveniassa, Kiinassa, Sri Lankassa ja Yhdysvalloissa. </w:t>
      </w:r>
      <w:hyperlink r:id="rId16" w:history="1">
        <w:r w:rsidRPr="4518EB3A">
          <w:rPr>
            <w:rStyle w:val="Hyperlink"/>
            <w:rFonts w:ascii="Arial" w:hAnsi="Arial"/>
            <w:i/>
            <w:iCs/>
            <w:sz w:val="18"/>
            <w:szCs w:val="18"/>
            <w:bdr w:val="nil"/>
          </w:rPr>
          <w:t>www.trelleborg.com/wheels</w:t>
        </w:r>
      </w:hyperlink>
      <w:r w:rsidRPr="4518EB3A">
        <w:rPr>
          <w:rStyle w:val="A"/>
          <w:rFonts w:ascii="Arial" w:hAnsi="Arial"/>
          <w:i/>
          <w:iCs/>
          <w:color w:val="000000"/>
          <w:sz w:val="18"/>
          <w:szCs w:val="18"/>
          <w:bdr w:val="nil"/>
        </w:rPr>
        <w:t xml:space="preserve">  </w:t>
      </w:r>
    </w:p>
    <w:p w14:paraId="6C9553F9" w14:textId="77777777" w:rsidR="005F6785" w:rsidRDefault="005F6785" w:rsidP="005F6785">
      <w:pPr>
        <w:spacing w:line="360" w:lineRule="auto"/>
        <w:jc w:val="both"/>
        <w:rPr>
          <w:rStyle w:val="A"/>
          <w:rFonts w:ascii="Arial" w:hAnsi="Arial"/>
          <w:b/>
          <w:bCs/>
          <w:i/>
          <w:iCs/>
          <w:color w:val="000000" w:themeColor="text1"/>
          <w:sz w:val="18"/>
          <w:szCs w:val="18"/>
        </w:rPr>
      </w:pPr>
    </w:p>
    <w:p w14:paraId="37C373EA" w14:textId="77777777" w:rsidR="005F6785" w:rsidRPr="00DC44DC" w:rsidRDefault="005F6785" w:rsidP="005F6785">
      <w:pPr>
        <w:spacing w:line="360" w:lineRule="auto"/>
        <w:jc w:val="both"/>
        <w:rPr>
          <w:rFonts w:ascii="Arial" w:hAnsi="Arial" w:cs="Arial"/>
          <w:i/>
          <w:iCs/>
          <w:color w:val="000000"/>
          <w:sz w:val="18"/>
          <w:szCs w:val="18"/>
          <w:bdr w:val="nil"/>
        </w:rPr>
      </w:pPr>
      <w:r w:rsidRPr="4518EB3A">
        <w:rPr>
          <w:rStyle w:val="A"/>
          <w:rFonts w:ascii="Arial" w:hAnsi="Arial"/>
          <w:b/>
          <w:bCs/>
          <w:i/>
          <w:iCs/>
          <w:color w:val="000000"/>
          <w:sz w:val="18"/>
          <w:szCs w:val="18"/>
          <w:bdr w:val="nil"/>
        </w:rPr>
        <w:t xml:space="preserve">Trelleborg </w:t>
      </w:r>
      <w:r w:rsidRPr="4518EB3A">
        <w:rPr>
          <w:rStyle w:val="A"/>
          <w:rFonts w:ascii="Arial" w:hAnsi="Arial"/>
          <w:i/>
          <w:iCs/>
          <w:color w:val="000000"/>
          <w:sz w:val="18"/>
          <w:szCs w:val="18"/>
          <w:bdr w:val="nil"/>
        </w:rPr>
        <w:t xml:space="preserve">on maailman johtava yritys polymeeriratkaisuissa, joita käytetään vaativissa ympäristöissä käytettävien kriittisten sovellusten tiivistämiseen, vaimentamiseen ja suojaukseen. Konsernin innovatiiviset ratkaisut edistävät asiakkaiden suorituskykyä kestävällä tavalla. Trelleborg-konsernin vuotuinen myynti on noin 37 miljardia Ruotsin kruunua (3,46 miljardia euroa, 3,87 miljardia Yhdysvaltain dollaria) ja sen toiminta ulottuu noin 50 maahan. Konserni koostuu kolmesta liiketoiminta-alueesta, jotka ovat Trelleborg Industrial Solutions, Trelleborg Sealing Solutions ja Trelleborg Wheel Systems, ja kirjanpidollisesta yksiköstä Businesses Under Development. Trelleborgin osake on ollut listattuna vuodesta 1964 ja nykyisin se on Nasdaq Stockholm -pörssin Large Cap -listalla. </w:t>
      </w:r>
      <w:hyperlink r:id="rId17" w:history="1">
        <w:r w:rsidRPr="4518EB3A">
          <w:rPr>
            <w:rStyle w:val="Hyperlink"/>
            <w:rFonts w:ascii="Arial" w:hAnsi="Arial"/>
            <w:i/>
            <w:iCs/>
            <w:sz w:val="18"/>
            <w:szCs w:val="18"/>
          </w:rPr>
          <w:t>www.trelleborg.com</w:t>
        </w:r>
      </w:hyperlink>
    </w:p>
    <w:p w14:paraId="3C30850B" w14:textId="1B4B8257" w:rsidR="00522392" w:rsidRPr="00B51DBC" w:rsidRDefault="00522392" w:rsidP="00333B96">
      <w:pPr>
        <w:spacing w:line="360" w:lineRule="auto"/>
        <w:jc w:val="both"/>
      </w:pPr>
    </w:p>
    <w:sectPr w:rsidR="00522392" w:rsidRPr="00B51DBC" w:rsidSect="00522392">
      <w:headerReference w:type="default" r:id="rId1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4EB49" w14:textId="77777777" w:rsidR="006839DB" w:rsidRDefault="006839DB" w:rsidP="00321257">
      <w:pPr>
        <w:spacing w:after="0" w:line="240" w:lineRule="auto"/>
      </w:pPr>
      <w:r>
        <w:separator/>
      </w:r>
    </w:p>
  </w:endnote>
  <w:endnote w:type="continuationSeparator" w:id="0">
    <w:p w14:paraId="7CEB4713" w14:textId="77777777" w:rsidR="006839DB" w:rsidRDefault="006839DB" w:rsidP="003212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DC7FC" w14:textId="77777777" w:rsidR="006839DB" w:rsidRDefault="006839DB" w:rsidP="00321257">
      <w:pPr>
        <w:spacing w:after="0" w:line="240" w:lineRule="auto"/>
      </w:pPr>
      <w:r>
        <w:separator/>
      </w:r>
    </w:p>
  </w:footnote>
  <w:footnote w:type="continuationSeparator" w:id="0">
    <w:p w14:paraId="6A463B46" w14:textId="77777777" w:rsidR="006839DB" w:rsidRDefault="006839DB" w:rsidP="003212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08511" w14:textId="77777777" w:rsidR="0036155F" w:rsidRDefault="0036155F" w:rsidP="00321257">
    <w:pPr>
      <w:pStyle w:val="Header"/>
      <w:jc w:val="center"/>
    </w:pPr>
    <w:r>
      <w:rPr>
        <w:noProof/>
      </w:rPr>
      <w:drawing>
        <wp:inline distT="0" distB="0" distL="0" distR="0" wp14:anchorId="3C308514" wp14:editId="3C308515">
          <wp:extent cx="1254760" cy="520700"/>
          <wp:effectExtent l="19050" t="0" r="2540" b="0"/>
          <wp:docPr id="1" name="Picture 1" descr="Trelleborg_NewLogo_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elleborg_NewLogo_white"/>
                  <pic:cNvPicPr>
                    <a:picLocks noChangeAspect="1" noChangeArrowheads="1"/>
                  </pic:cNvPicPr>
                </pic:nvPicPr>
                <pic:blipFill>
                  <a:blip r:embed="rId1"/>
                  <a:srcRect/>
                  <a:stretch>
                    <a:fillRect/>
                  </a:stretch>
                </pic:blipFill>
                <pic:spPr bwMode="auto">
                  <a:xfrm>
                    <a:off x="0" y="0"/>
                    <a:ext cx="1254760" cy="520700"/>
                  </a:xfrm>
                  <a:prstGeom prst="rect">
                    <a:avLst/>
                  </a:prstGeom>
                  <a:noFill/>
                  <a:ln w="9525">
                    <a:noFill/>
                    <a:miter lim="800000"/>
                    <a:headEnd/>
                    <a:tailEnd/>
                  </a:ln>
                </pic:spPr>
              </pic:pic>
            </a:graphicData>
          </a:graphic>
        </wp:inline>
      </w:drawing>
    </w:r>
  </w:p>
  <w:p w14:paraId="3C308512" w14:textId="77777777" w:rsidR="0036155F" w:rsidRDefault="0036155F" w:rsidP="00321257">
    <w:pPr>
      <w:pStyle w:val="Header"/>
      <w:jc w:val="center"/>
    </w:pPr>
  </w:p>
  <w:p w14:paraId="3C308513" w14:textId="77777777" w:rsidR="0036155F" w:rsidRDefault="0036155F" w:rsidP="0032125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80182"/>
    <w:multiLevelType w:val="hybridMultilevel"/>
    <w:tmpl w:val="EBC6D214"/>
    <w:lvl w:ilvl="0" w:tplc="55D8AAC6">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15:restartNumberingAfterBreak="0">
    <w:nsid w:val="11872631"/>
    <w:multiLevelType w:val="hybridMultilevel"/>
    <w:tmpl w:val="C832D5CA"/>
    <w:lvl w:ilvl="0" w:tplc="27288238">
      <w:start w:val="1"/>
      <w:numFmt w:val="bullet"/>
      <w:lvlText w:val=""/>
      <w:lvlJc w:val="left"/>
      <w:pPr>
        <w:tabs>
          <w:tab w:val="num" w:pos="720"/>
        </w:tabs>
        <w:ind w:left="720" w:hanging="360"/>
      </w:pPr>
      <w:rPr>
        <w:rFonts w:ascii="Wingdings" w:hAnsi="Wingdings" w:hint="default"/>
      </w:rPr>
    </w:lvl>
    <w:lvl w:ilvl="1" w:tplc="36048F0C" w:tentative="1">
      <w:start w:val="1"/>
      <w:numFmt w:val="bullet"/>
      <w:lvlText w:val=""/>
      <w:lvlJc w:val="left"/>
      <w:pPr>
        <w:tabs>
          <w:tab w:val="num" w:pos="1440"/>
        </w:tabs>
        <w:ind w:left="1440" w:hanging="360"/>
      </w:pPr>
      <w:rPr>
        <w:rFonts w:ascii="Wingdings" w:hAnsi="Wingdings" w:hint="default"/>
      </w:rPr>
    </w:lvl>
    <w:lvl w:ilvl="2" w:tplc="6ABE9B30" w:tentative="1">
      <w:start w:val="1"/>
      <w:numFmt w:val="bullet"/>
      <w:lvlText w:val=""/>
      <w:lvlJc w:val="left"/>
      <w:pPr>
        <w:tabs>
          <w:tab w:val="num" w:pos="2160"/>
        </w:tabs>
        <w:ind w:left="2160" w:hanging="360"/>
      </w:pPr>
      <w:rPr>
        <w:rFonts w:ascii="Wingdings" w:hAnsi="Wingdings" w:hint="default"/>
      </w:rPr>
    </w:lvl>
    <w:lvl w:ilvl="3" w:tplc="00341B54" w:tentative="1">
      <w:start w:val="1"/>
      <w:numFmt w:val="bullet"/>
      <w:lvlText w:val=""/>
      <w:lvlJc w:val="left"/>
      <w:pPr>
        <w:tabs>
          <w:tab w:val="num" w:pos="2880"/>
        </w:tabs>
        <w:ind w:left="2880" w:hanging="360"/>
      </w:pPr>
      <w:rPr>
        <w:rFonts w:ascii="Wingdings" w:hAnsi="Wingdings" w:hint="default"/>
      </w:rPr>
    </w:lvl>
    <w:lvl w:ilvl="4" w:tplc="D40A1AA8" w:tentative="1">
      <w:start w:val="1"/>
      <w:numFmt w:val="bullet"/>
      <w:lvlText w:val=""/>
      <w:lvlJc w:val="left"/>
      <w:pPr>
        <w:tabs>
          <w:tab w:val="num" w:pos="3600"/>
        </w:tabs>
        <w:ind w:left="3600" w:hanging="360"/>
      </w:pPr>
      <w:rPr>
        <w:rFonts w:ascii="Wingdings" w:hAnsi="Wingdings" w:hint="default"/>
      </w:rPr>
    </w:lvl>
    <w:lvl w:ilvl="5" w:tplc="E66C7DFA" w:tentative="1">
      <w:start w:val="1"/>
      <w:numFmt w:val="bullet"/>
      <w:lvlText w:val=""/>
      <w:lvlJc w:val="left"/>
      <w:pPr>
        <w:tabs>
          <w:tab w:val="num" w:pos="4320"/>
        </w:tabs>
        <w:ind w:left="4320" w:hanging="360"/>
      </w:pPr>
      <w:rPr>
        <w:rFonts w:ascii="Wingdings" w:hAnsi="Wingdings" w:hint="default"/>
      </w:rPr>
    </w:lvl>
    <w:lvl w:ilvl="6" w:tplc="7EBEB7AC" w:tentative="1">
      <w:start w:val="1"/>
      <w:numFmt w:val="bullet"/>
      <w:lvlText w:val=""/>
      <w:lvlJc w:val="left"/>
      <w:pPr>
        <w:tabs>
          <w:tab w:val="num" w:pos="5040"/>
        </w:tabs>
        <w:ind w:left="5040" w:hanging="360"/>
      </w:pPr>
      <w:rPr>
        <w:rFonts w:ascii="Wingdings" w:hAnsi="Wingdings" w:hint="default"/>
      </w:rPr>
    </w:lvl>
    <w:lvl w:ilvl="7" w:tplc="E5CA3140" w:tentative="1">
      <w:start w:val="1"/>
      <w:numFmt w:val="bullet"/>
      <w:lvlText w:val=""/>
      <w:lvlJc w:val="left"/>
      <w:pPr>
        <w:tabs>
          <w:tab w:val="num" w:pos="5760"/>
        </w:tabs>
        <w:ind w:left="5760" w:hanging="360"/>
      </w:pPr>
      <w:rPr>
        <w:rFonts w:ascii="Wingdings" w:hAnsi="Wingdings" w:hint="default"/>
      </w:rPr>
    </w:lvl>
    <w:lvl w:ilvl="8" w:tplc="BFA6F2F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138BB"/>
    <w:multiLevelType w:val="hybridMultilevel"/>
    <w:tmpl w:val="28A82B12"/>
    <w:lvl w:ilvl="0" w:tplc="A1220482">
      <w:start w:val="1"/>
      <w:numFmt w:val="bullet"/>
      <w:lvlText w:val="•"/>
      <w:lvlJc w:val="left"/>
      <w:pPr>
        <w:tabs>
          <w:tab w:val="num" w:pos="720"/>
        </w:tabs>
        <w:ind w:left="720" w:hanging="360"/>
      </w:pPr>
      <w:rPr>
        <w:rFonts w:ascii="Arial" w:hAnsi="Arial" w:hint="default"/>
      </w:rPr>
    </w:lvl>
    <w:lvl w:ilvl="1" w:tplc="3AEE4D52" w:tentative="1">
      <w:start w:val="1"/>
      <w:numFmt w:val="bullet"/>
      <w:lvlText w:val="•"/>
      <w:lvlJc w:val="left"/>
      <w:pPr>
        <w:tabs>
          <w:tab w:val="num" w:pos="1440"/>
        </w:tabs>
        <w:ind w:left="1440" w:hanging="360"/>
      </w:pPr>
      <w:rPr>
        <w:rFonts w:ascii="Arial" w:hAnsi="Arial" w:hint="default"/>
      </w:rPr>
    </w:lvl>
    <w:lvl w:ilvl="2" w:tplc="B7BAE902" w:tentative="1">
      <w:start w:val="1"/>
      <w:numFmt w:val="bullet"/>
      <w:lvlText w:val="•"/>
      <w:lvlJc w:val="left"/>
      <w:pPr>
        <w:tabs>
          <w:tab w:val="num" w:pos="2160"/>
        </w:tabs>
        <w:ind w:left="2160" w:hanging="360"/>
      </w:pPr>
      <w:rPr>
        <w:rFonts w:ascii="Arial" w:hAnsi="Arial" w:hint="default"/>
      </w:rPr>
    </w:lvl>
    <w:lvl w:ilvl="3" w:tplc="96B4F3A6" w:tentative="1">
      <w:start w:val="1"/>
      <w:numFmt w:val="bullet"/>
      <w:lvlText w:val="•"/>
      <w:lvlJc w:val="left"/>
      <w:pPr>
        <w:tabs>
          <w:tab w:val="num" w:pos="2880"/>
        </w:tabs>
        <w:ind w:left="2880" w:hanging="360"/>
      </w:pPr>
      <w:rPr>
        <w:rFonts w:ascii="Arial" w:hAnsi="Arial" w:hint="default"/>
      </w:rPr>
    </w:lvl>
    <w:lvl w:ilvl="4" w:tplc="CD5CBE0E" w:tentative="1">
      <w:start w:val="1"/>
      <w:numFmt w:val="bullet"/>
      <w:lvlText w:val="•"/>
      <w:lvlJc w:val="left"/>
      <w:pPr>
        <w:tabs>
          <w:tab w:val="num" w:pos="3600"/>
        </w:tabs>
        <w:ind w:left="3600" w:hanging="360"/>
      </w:pPr>
      <w:rPr>
        <w:rFonts w:ascii="Arial" w:hAnsi="Arial" w:hint="default"/>
      </w:rPr>
    </w:lvl>
    <w:lvl w:ilvl="5" w:tplc="C16A7482" w:tentative="1">
      <w:start w:val="1"/>
      <w:numFmt w:val="bullet"/>
      <w:lvlText w:val="•"/>
      <w:lvlJc w:val="left"/>
      <w:pPr>
        <w:tabs>
          <w:tab w:val="num" w:pos="4320"/>
        </w:tabs>
        <w:ind w:left="4320" w:hanging="360"/>
      </w:pPr>
      <w:rPr>
        <w:rFonts w:ascii="Arial" w:hAnsi="Arial" w:hint="default"/>
      </w:rPr>
    </w:lvl>
    <w:lvl w:ilvl="6" w:tplc="041CF4FC" w:tentative="1">
      <w:start w:val="1"/>
      <w:numFmt w:val="bullet"/>
      <w:lvlText w:val="•"/>
      <w:lvlJc w:val="left"/>
      <w:pPr>
        <w:tabs>
          <w:tab w:val="num" w:pos="5040"/>
        </w:tabs>
        <w:ind w:left="5040" w:hanging="360"/>
      </w:pPr>
      <w:rPr>
        <w:rFonts w:ascii="Arial" w:hAnsi="Arial" w:hint="default"/>
      </w:rPr>
    </w:lvl>
    <w:lvl w:ilvl="7" w:tplc="F78C738A" w:tentative="1">
      <w:start w:val="1"/>
      <w:numFmt w:val="bullet"/>
      <w:lvlText w:val="•"/>
      <w:lvlJc w:val="left"/>
      <w:pPr>
        <w:tabs>
          <w:tab w:val="num" w:pos="5760"/>
        </w:tabs>
        <w:ind w:left="5760" w:hanging="360"/>
      </w:pPr>
      <w:rPr>
        <w:rFonts w:ascii="Arial" w:hAnsi="Arial" w:hint="default"/>
      </w:rPr>
    </w:lvl>
    <w:lvl w:ilvl="8" w:tplc="E4C4C1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7B3761"/>
    <w:multiLevelType w:val="hybridMultilevel"/>
    <w:tmpl w:val="B1242B9E"/>
    <w:lvl w:ilvl="0" w:tplc="A4CC900C">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8390006"/>
    <w:multiLevelType w:val="hybridMultilevel"/>
    <w:tmpl w:val="7EF26B04"/>
    <w:lvl w:ilvl="0" w:tplc="B24E0EA0">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D590972"/>
    <w:multiLevelType w:val="hybridMultilevel"/>
    <w:tmpl w:val="1232566E"/>
    <w:lvl w:ilvl="0" w:tplc="7A4880D0">
      <w:numFmt w:val="bullet"/>
      <w:lvlText w:val="-"/>
      <w:lvlJc w:val="left"/>
      <w:pPr>
        <w:ind w:left="720" w:hanging="360"/>
      </w:pPr>
      <w:rPr>
        <w:rFonts w:ascii="Calibri" w:eastAsia="Calibri" w:hAnsi="Calibri"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6" w15:restartNumberingAfterBreak="0">
    <w:nsid w:val="200F0CC1"/>
    <w:multiLevelType w:val="hybridMultilevel"/>
    <w:tmpl w:val="3516F87E"/>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7" w15:restartNumberingAfterBreak="0">
    <w:nsid w:val="2BD71188"/>
    <w:multiLevelType w:val="hybridMultilevel"/>
    <w:tmpl w:val="A62A0D2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31DE43E2"/>
    <w:multiLevelType w:val="hybridMultilevel"/>
    <w:tmpl w:val="A8A0756A"/>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5852C9"/>
    <w:multiLevelType w:val="hybridMultilevel"/>
    <w:tmpl w:val="7CFC5BE6"/>
    <w:lvl w:ilvl="0" w:tplc="0410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54655DE"/>
    <w:multiLevelType w:val="hybridMultilevel"/>
    <w:tmpl w:val="DA50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5836BE"/>
    <w:multiLevelType w:val="hybridMultilevel"/>
    <w:tmpl w:val="85906D2C"/>
    <w:lvl w:ilvl="0" w:tplc="0410000F">
      <w:start w:val="1"/>
      <w:numFmt w:val="decimal"/>
      <w:lvlText w:val="%1."/>
      <w:lvlJc w:val="left"/>
      <w:pPr>
        <w:ind w:left="502" w:hanging="360"/>
      </w:pPr>
    </w:lvl>
    <w:lvl w:ilvl="1" w:tplc="04100019" w:tentative="1">
      <w:start w:val="1"/>
      <w:numFmt w:val="lowerLetter"/>
      <w:lvlText w:val="%2."/>
      <w:lvlJc w:val="left"/>
      <w:pPr>
        <w:ind w:left="1296" w:hanging="360"/>
      </w:pPr>
    </w:lvl>
    <w:lvl w:ilvl="2" w:tplc="0410001B" w:tentative="1">
      <w:start w:val="1"/>
      <w:numFmt w:val="lowerRoman"/>
      <w:lvlText w:val="%3."/>
      <w:lvlJc w:val="right"/>
      <w:pPr>
        <w:ind w:left="2016" w:hanging="180"/>
      </w:pPr>
    </w:lvl>
    <w:lvl w:ilvl="3" w:tplc="0410000F" w:tentative="1">
      <w:start w:val="1"/>
      <w:numFmt w:val="decimal"/>
      <w:lvlText w:val="%4."/>
      <w:lvlJc w:val="left"/>
      <w:pPr>
        <w:ind w:left="2736" w:hanging="360"/>
      </w:pPr>
    </w:lvl>
    <w:lvl w:ilvl="4" w:tplc="04100019" w:tentative="1">
      <w:start w:val="1"/>
      <w:numFmt w:val="lowerLetter"/>
      <w:lvlText w:val="%5."/>
      <w:lvlJc w:val="left"/>
      <w:pPr>
        <w:ind w:left="3456" w:hanging="360"/>
      </w:pPr>
    </w:lvl>
    <w:lvl w:ilvl="5" w:tplc="0410001B" w:tentative="1">
      <w:start w:val="1"/>
      <w:numFmt w:val="lowerRoman"/>
      <w:lvlText w:val="%6."/>
      <w:lvlJc w:val="right"/>
      <w:pPr>
        <w:ind w:left="4176" w:hanging="180"/>
      </w:pPr>
    </w:lvl>
    <w:lvl w:ilvl="6" w:tplc="0410000F" w:tentative="1">
      <w:start w:val="1"/>
      <w:numFmt w:val="decimal"/>
      <w:lvlText w:val="%7."/>
      <w:lvlJc w:val="left"/>
      <w:pPr>
        <w:ind w:left="4896" w:hanging="360"/>
      </w:pPr>
    </w:lvl>
    <w:lvl w:ilvl="7" w:tplc="04100019" w:tentative="1">
      <w:start w:val="1"/>
      <w:numFmt w:val="lowerLetter"/>
      <w:lvlText w:val="%8."/>
      <w:lvlJc w:val="left"/>
      <w:pPr>
        <w:ind w:left="5616" w:hanging="360"/>
      </w:pPr>
    </w:lvl>
    <w:lvl w:ilvl="8" w:tplc="0410001B" w:tentative="1">
      <w:start w:val="1"/>
      <w:numFmt w:val="lowerRoman"/>
      <w:lvlText w:val="%9."/>
      <w:lvlJc w:val="right"/>
      <w:pPr>
        <w:ind w:left="6336" w:hanging="180"/>
      </w:pPr>
    </w:lvl>
  </w:abstractNum>
  <w:abstractNum w:abstractNumId="12" w15:restartNumberingAfterBreak="0">
    <w:nsid w:val="521D684C"/>
    <w:multiLevelType w:val="hybridMultilevel"/>
    <w:tmpl w:val="CB7E5654"/>
    <w:lvl w:ilvl="0" w:tplc="0410000F">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3" w15:restartNumberingAfterBreak="0">
    <w:nsid w:val="5CCD6EA1"/>
    <w:multiLevelType w:val="hybridMultilevel"/>
    <w:tmpl w:val="2048EF04"/>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E9F3EC3"/>
    <w:multiLevelType w:val="hybridMultilevel"/>
    <w:tmpl w:val="375081B6"/>
    <w:lvl w:ilvl="0" w:tplc="21FABD78">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5" w15:restartNumberingAfterBreak="0">
    <w:nsid w:val="5EE37F25"/>
    <w:multiLevelType w:val="hybridMultilevel"/>
    <w:tmpl w:val="0A2CB28E"/>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6" w15:restartNumberingAfterBreak="0">
    <w:nsid w:val="5FCD7459"/>
    <w:multiLevelType w:val="hybridMultilevel"/>
    <w:tmpl w:val="7C30BB0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7" w15:restartNumberingAfterBreak="0">
    <w:nsid w:val="745C4284"/>
    <w:multiLevelType w:val="hybridMultilevel"/>
    <w:tmpl w:val="0634344E"/>
    <w:lvl w:ilvl="0" w:tplc="0D0C0364">
      <w:start w:val="1"/>
      <w:numFmt w:val="decimal"/>
      <w:lvlText w:val="%1."/>
      <w:lvlJc w:val="left"/>
      <w:pPr>
        <w:ind w:left="216" w:hanging="360"/>
      </w:pPr>
      <w:rPr>
        <w:rFonts w:hint="default"/>
        <w:color w:val="984806" w:themeColor="accent6" w:themeShade="80"/>
      </w:rPr>
    </w:lvl>
    <w:lvl w:ilvl="1" w:tplc="04100019" w:tentative="1">
      <w:start w:val="1"/>
      <w:numFmt w:val="lowerLetter"/>
      <w:lvlText w:val="%2."/>
      <w:lvlJc w:val="left"/>
      <w:pPr>
        <w:ind w:left="936" w:hanging="360"/>
      </w:pPr>
    </w:lvl>
    <w:lvl w:ilvl="2" w:tplc="0410001B" w:tentative="1">
      <w:start w:val="1"/>
      <w:numFmt w:val="lowerRoman"/>
      <w:lvlText w:val="%3."/>
      <w:lvlJc w:val="right"/>
      <w:pPr>
        <w:ind w:left="1656" w:hanging="180"/>
      </w:pPr>
    </w:lvl>
    <w:lvl w:ilvl="3" w:tplc="0410000F" w:tentative="1">
      <w:start w:val="1"/>
      <w:numFmt w:val="decimal"/>
      <w:lvlText w:val="%4."/>
      <w:lvlJc w:val="left"/>
      <w:pPr>
        <w:ind w:left="2376" w:hanging="360"/>
      </w:pPr>
    </w:lvl>
    <w:lvl w:ilvl="4" w:tplc="04100019" w:tentative="1">
      <w:start w:val="1"/>
      <w:numFmt w:val="lowerLetter"/>
      <w:lvlText w:val="%5."/>
      <w:lvlJc w:val="left"/>
      <w:pPr>
        <w:ind w:left="3096" w:hanging="360"/>
      </w:pPr>
    </w:lvl>
    <w:lvl w:ilvl="5" w:tplc="0410001B" w:tentative="1">
      <w:start w:val="1"/>
      <w:numFmt w:val="lowerRoman"/>
      <w:lvlText w:val="%6."/>
      <w:lvlJc w:val="right"/>
      <w:pPr>
        <w:ind w:left="3816" w:hanging="180"/>
      </w:pPr>
    </w:lvl>
    <w:lvl w:ilvl="6" w:tplc="0410000F" w:tentative="1">
      <w:start w:val="1"/>
      <w:numFmt w:val="decimal"/>
      <w:lvlText w:val="%7."/>
      <w:lvlJc w:val="left"/>
      <w:pPr>
        <w:ind w:left="4536" w:hanging="360"/>
      </w:pPr>
    </w:lvl>
    <w:lvl w:ilvl="7" w:tplc="04100019" w:tentative="1">
      <w:start w:val="1"/>
      <w:numFmt w:val="lowerLetter"/>
      <w:lvlText w:val="%8."/>
      <w:lvlJc w:val="left"/>
      <w:pPr>
        <w:ind w:left="5256" w:hanging="360"/>
      </w:pPr>
    </w:lvl>
    <w:lvl w:ilvl="8" w:tplc="0410001B" w:tentative="1">
      <w:start w:val="1"/>
      <w:numFmt w:val="lowerRoman"/>
      <w:lvlText w:val="%9."/>
      <w:lvlJc w:val="right"/>
      <w:pPr>
        <w:ind w:left="5976" w:hanging="180"/>
      </w:pPr>
    </w:lvl>
  </w:abstractNum>
  <w:abstractNum w:abstractNumId="18" w15:restartNumberingAfterBreak="0">
    <w:nsid w:val="747C1096"/>
    <w:multiLevelType w:val="hybridMultilevel"/>
    <w:tmpl w:val="15A256B0"/>
    <w:lvl w:ilvl="0" w:tplc="5122D864">
      <w:start w:val="2011"/>
      <w:numFmt w:val="bullet"/>
      <w:lvlText w:val="·"/>
      <w:lvlJc w:val="left"/>
      <w:pPr>
        <w:ind w:left="360" w:hanging="360"/>
      </w:pPr>
      <w:rPr>
        <w:rFonts w:ascii="SimSun" w:eastAsia="SimSun" w:hAnsi="SimSu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B4427B"/>
    <w:multiLevelType w:val="hybridMultilevel"/>
    <w:tmpl w:val="6D3AA3E6"/>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20" w15:restartNumberingAfterBreak="0">
    <w:nsid w:val="7FC15622"/>
    <w:multiLevelType w:val="hybridMultilevel"/>
    <w:tmpl w:val="F4CAA6D8"/>
    <w:lvl w:ilvl="0" w:tplc="C16856FE">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4"/>
  </w:num>
  <w:num w:numId="6">
    <w:abstractNumId w:val="15"/>
  </w:num>
  <w:num w:numId="7">
    <w:abstractNumId w:val="12"/>
  </w:num>
  <w:num w:numId="8">
    <w:abstractNumId w:val="20"/>
  </w:num>
  <w:num w:numId="9">
    <w:abstractNumId w:val="10"/>
  </w:num>
  <w:num w:numId="10">
    <w:abstractNumId w:val="9"/>
  </w:num>
  <w:num w:numId="11">
    <w:abstractNumId w:val="9"/>
  </w:num>
  <w:num w:numId="12">
    <w:abstractNumId w:val="5"/>
  </w:num>
  <w:num w:numId="13">
    <w:abstractNumId w:val="19"/>
  </w:num>
  <w:num w:numId="14">
    <w:abstractNumId w:val="18"/>
  </w:num>
  <w:num w:numId="15">
    <w:abstractNumId w:val="3"/>
  </w:num>
  <w:num w:numId="16">
    <w:abstractNumId w:val="4"/>
  </w:num>
  <w:num w:numId="17">
    <w:abstractNumId w:val="17"/>
  </w:num>
  <w:num w:numId="18">
    <w:abstractNumId w:val="11"/>
  </w:num>
  <w:num w:numId="19">
    <w:abstractNumId w:val="7"/>
  </w:num>
  <w:num w:numId="20">
    <w:abstractNumId w:val="8"/>
  </w:num>
  <w:num w:numId="21">
    <w:abstractNumId w:val="13"/>
  </w:num>
  <w:num w:numId="22">
    <w:abstractNumId w:val="16"/>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1257"/>
    <w:rsid w:val="00003223"/>
    <w:rsid w:val="0000418C"/>
    <w:rsid w:val="000069C3"/>
    <w:rsid w:val="00016DE6"/>
    <w:rsid w:val="00020EB6"/>
    <w:rsid w:val="00021039"/>
    <w:rsid w:val="00026154"/>
    <w:rsid w:val="00026C10"/>
    <w:rsid w:val="00027E69"/>
    <w:rsid w:val="00034E14"/>
    <w:rsid w:val="00036F14"/>
    <w:rsid w:val="00037055"/>
    <w:rsid w:val="00037310"/>
    <w:rsid w:val="000405DE"/>
    <w:rsid w:val="0004072B"/>
    <w:rsid w:val="000410D0"/>
    <w:rsid w:val="00041DF5"/>
    <w:rsid w:val="00043B94"/>
    <w:rsid w:val="00047F6E"/>
    <w:rsid w:val="00051EB2"/>
    <w:rsid w:val="00053201"/>
    <w:rsid w:val="000544C0"/>
    <w:rsid w:val="000567C9"/>
    <w:rsid w:val="000617F0"/>
    <w:rsid w:val="00064187"/>
    <w:rsid w:val="0006470D"/>
    <w:rsid w:val="00071374"/>
    <w:rsid w:val="000758E7"/>
    <w:rsid w:val="000868A9"/>
    <w:rsid w:val="00090490"/>
    <w:rsid w:val="00090967"/>
    <w:rsid w:val="00094014"/>
    <w:rsid w:val="0009796D"/>
    <w:rsid w:val="00097A5E"/>
    <w:rsid w:val="000A0E61"/>
    <w:rsid w:val="000A1DFB"/>
    <w:rsid w:val="000A2A50"/>
    <w:rsid w:val="000A4948"/>
    <w:rsid w:val="000A7434"/>
    <w:rsid w:val="000A7DE3"/>
    <w:rsid w:val="000B150A"/>
    <w:rsid w:val="000B4996"/>
    <w:rsid w:val="000B67EE"/>
    <w:rsid w:val="000B7B4E"/>
    <w:rsid w:val="000C0436"/>
    <w:rsid w:val="000C1CF1"/>
    <w:rsid w:val="000C4E25"/>
    <w:rsid w:val="000C7828"/>
    <w:rsid w:val="000D050A"/>
    <w:rsid w:val="000D2F60"/>
    <w:rsid w:val="000D340B"/>
    <w:rsid w:val="000E0E01"/>
    <w:rsid w:val="000E1D85"/>
    <w:rsid w:val="000E526E"/>
    <w:rsid w:val="000E545D"/>
    <w:rsid w:val="000F01AE"/>
    <w:rsid w:val="000F02FA"/>
    <w:rsid w:val="000F12C6"/>
    <w:rsid w:val="000F2FFA"/>
    <w:rsid w:val="000F7D5F"/>
    <w:rsid w:val="00100E22"/>
    <w:rsid w:val="0010351B"/>
    <w:rsid w:val="001105FF"/>
    <w:rsid w:val="00114FEA"/>
    <w:rsid w:val="00123C72"/>
    <w:rsid w:val="001261C3"/>
    <w:rsid w:val="001277B3"/>
    <w:rsid w:val="00127EC8"/>
    <w:rsid w:val="0013035B"/>
    <w:rsid w:val="00132262"/>
    <w:rsid w:val="0013316E"/>
    <w:rsid w:val="00135105"/>
    <w:rsid w:val="00136B69"/>
    <w:rsid w:val="00137AB9"/>
    <w:rsid w:val="001407E3"/>
    <w:rsid w:val="00140832"/>
    <w:rsid w:val="0014146F"/>
    <w:rsid w:val="0014322F"/>
    <w:rsid w:val="00145115"/>
    <w:rsid w:val="00145C45"/>
    <w:rsid w:val="001511B6"/>
    <w:rsid w:val="0015142F"/>
    <w:rsid w:val="00151C98"/>
    <w:rsid w:val="0015275C"/>
    <w:rsid w:val="001550C5"/>
    <w:rsid w:val="00155434"/>
    <w:rsid w:val="0015575E"/>
    <w:rsid w:val="00155F19"/>
    <w:rsid w:val="001571FE"/>
    <w:rsid w:val="0016130E"/>
    <w:rsid w:val="0016203C"/>
    <w:rsid w:val="00172AA7"/>
    <w:rsid w:val="001733E9"/>
    <w:rsid w:val="00175816"/>
    <w:rsid w:val="00175EAA"/>
    <w:rsid w:val="00180F9F"/>
    <w:rsid w:val="001840B8"/>
    <w:rsid w:val="00184E34"/>
    <w:rsid w:val="00190D78"/>
    <w:rsid w:val="00191F6A"/>
    <w:rsid w:val="00194069"/>
    <w:rsid w:val="001947F9"/>
    <w:rsid w:val="001955CE"/>
    <w:rsid w:val="00196614"/>
    <w:rsid w:val="00196ADC"/>
    <w:rsid w:val="0019718A"/>
    <w:rsid w:val="00197B98"/>
    <w:rsid w:val="001A132A"/>
    <w:rsid w:val="001A1451"/>
    <w:rsid w:val="001A5F79"/>
    <w:rsid w:val="001A6E1A"/>
    <w:rsid w:val="001A713E"/>
    <w:rsid w:val="001A7EA2"/>
    <w:rsid w:val="001B0BE4"/>
    <w:rsid w:val="001B1BFE"/>
    <w:rsid w:val="001C1E92"/>
    <w:rsid w:val="001C3A44"/>
    <w:rsid w:val="001C3F81"/>
    <w:rsid w:val="001C6929"/>
    <w:rsid w:val="001D025B"/>
    <w:rsid w:val="001D1216"/>
    <w:rsid w:val="001D3991"/>
    <w:rsid w:val="001D3AA7"/>
    <w:rsid w:val="001D6F7B"/>
    <w:rsid w:val="001D729D"/>
    <w:rsid w:val="001E1A54"/>
    <w:rsid w:val="001E7894"/>
    <w:rsid w:val="001F02C9"/>
    <w:rsid w:val="001F17EC"/>
    <w:rsid w:val="001F17EF"/>
    <w:rsid w:val="001F1A38"/>
    <w:rsid w:val="001F1AB2"/>
    <w:rsid w:val="001F1C89"/>
    <w:rsid w:val="001F2BFF"/>
    <w:rsid w:val="001F4B82"/>
    <w:rsid w:val="001F5B87"/>
    <w:rsid w:val="00201245"/>
    <w:rsid w:val="00201860"/>
    <w:rsid w:val="00204692"/>
    <w:rsid w:val="0020568F"/>
    <w:rsid w:val="00206262"/>
    <w:rsid w:val="002069F5"/>
    <w:rsid w:val="00206DDA"/>
    <w:rsid w:val="00212004"/>
    <w:rsid w:val="00212DE1"/>
    <w:rsid w:val="002138DF"/>
    <w:rsid w:val="002140B0"/>
    <w:rsid w:val="00215509"/>
    <w:rsid w:val="00216BCD"/>
    <w:rsid w:val="00220643"/>
    <w:rsid w:val="00222027"/>
    <w:rsid w:val="00222CFC"/>
    <w:rsid w:val="00224896"/>
    <w:rsid w:val="00224BCA"/>
    <w:rsid w:val="00225821"/>
    <w:rsid w:val="002259A8"/>
    <w:rsid w:val="00227155"/>
    <w:rsid w:val="0023051F"/>
    <w:rsid w:val="0023067A"/>
    <w:rsid w:val="00231A6A"/>
    <w:rsid w:val="002342A7"/>
    <w:rsid w:val="00234646"/>
    <w:rsid w:val="00234B4D"/>
    <w:rsid w:val="002449FC"/>
    <w:rsid w:val="0024579D"/>
    <w:rsid w:val="002502BE"/>
    <w:rsid w:val="00250D3D"/>
    <w:rsid w:val="00251257"/>
    <w:rsid w:val="00252570"/>
    <w:rsid w:val="0025342E"/>
    <w:rsid w:val="00257FEA"/>
    <w:rsid w:val="002621A0"/>
    <w:rsid w:val="00263148"/>
    <w:rsid w:val="00265324"/>
    <w:rsid w:val="00265BA9"/>
    <w:rsid w:val="00266405"/>
    <w:rsid w:val="00271ADD"/>
    <w:rsid w:val="00275E59"/>
    <w:rsid w:val="00282FEA"/>
    <w:rsid w:val="00283D7C"/>
    <w:rsid w:val="00283FE4"/>
    <w:rsid w:val="00285598"/>
    <w:rsid w:val="00286D1F"/>
    <w:rsid w:val="00291865"/>
    <w:rsid w:val="00293937"/>
    <w:rsid w:val="002A1804"/>
    <w:rsid w:val="002A4668"/>
    <w:rsid w:val="002A6437"/>
    <w:rsid w:val="002B1810"/>
    <w:rsid w:val="002B1C5B"/>
    <w:rsid w:val="002B1E2C"/>
    <w:rsid w:val="002B6039"/>
    <w:rsid w:val="002D103F"/>
    <w:rsid w:val="002D4BF2"/>
    <w:rsid w:val="002D4E52"/>
    <w:rsid w:val="002D6BF9"/>
    <w:rsid w:val="002E06A9"/>
    <w:rsid w:val="002E25BD"/>
    <w:rsid w:val="002E42EB"/>
    <w:rsid w:val="002E44B4"/>
    <w:rsid w:val="002E5448"/>
    <w:rsid w:val="002E58CD"/>
    <w:rsid w:val="002F1E32"/>
    <w:rsid w:val="002F6174"/>
    <w:rsid w:val="00300D9E"/>
    <w:rsid w:val="00300FDD"/>
    <w:rsid w:val="0030155E"/>
    <w:rsid w:val="00305207"/>
    <w:rsid w:val="00305308"/>
    <w:rsid w:val="00306AF4"/>
    <w:rsid w:val="003111AA"/>
    <w:rsid w:val="0031185F"/>
    <w:rsid w:val="00312907"/>
    <w:rsid w:val="00312BD1"/>
    <w:rsid w:val="003148D8"/>
    <w:rsid w:val="00316763"/>
    <w:rsid w:val="00316841"/>
    <w:rsid w:val="00321257"/>
    <w:rsid w:val="00322087"/>
    <w:rsid w:val="00324E6A"/>
    <w:rsid w:val="00326147"/>
    <w:rsid w:val="003303E9"/>
    <w:rsid w:val="003304D0"/>
    <w:rsid w:val="00331A68"/>
    <w:rsid w:val="003333B0"/>
    <w:rsid w:val="00333B96"/>
    <w:rsid w:val="0033472A"/>
    <w:rsid w:val="003423BF"/>
    <w:rsid w:val="00342A04"/>
    <w:rsid w:val="00345865"/>
    <w:rsid w:val="003461B1"/>
    <w:rsid w:val="003504BC"/>
    <w:rsid w:val="00350753"/>
    <w:rsid w:val="00351F45"/>
    <w:rsid w:val="00353733"/>
    <w:rsid w:val="003557C0"/>
    <w:rsid w:val="0036155F"/>
    <w:rsid w:val="00363353"/>
    <w:rsid w:val="0036494E"/>
    <w:rsid w:val="00364F55"/>
    <w:rsid w:val="0036620B"/>
    <w:rsid w:val="00367930"/>
    <w:rsid w:val="0037338B"/>
    <w:rsid w:val="0037467C"/>
    <w:rsid w:val="00382844"/>
    <w:rsid w:val="00382BB5"/>
    <w:rsid w:val="00382D22"/>
    <w:rsid w:val="00384CAE"/>
    <w:rsid w:val="00386785"/>
    <w:rsid w:val="00386EB7"/>
    <w:rsid w:val="003904A7"/>
    <w:rsid w:val="00390CC9"/>
    <w:rsid w:val="00391B5B"/>
    <w:rsid w:val="003A755F"/>
    <w:rsid w:val="003B2ACB"/>
    <w:rsid w:val="003B7145"/>
    <w:rsid w:val="003C1576"/>
    <w:rsid w:val="003C22C2"/>
    <w:rsid w:val="003C4552"/>
    <w:rsid w:val="003D1FB4"/>
    <w:rsid w:val="003D2B59"/>
    <w:rsid w:val="003D2EDE"/>
    <w:rsid w:val="003D33D4"/>
    <w:rsid w:val="003D5E4D"/>
    <w:rsid w:val="003E0744"/>
    <w:rsid w:val="003E3B52"/>
    <w:rsid w:val="003E4329"/>
    <w:rsid w:val="003E74BE"/>
    <w:rsid w:val="003F168B"/>
    <w:rsid w:val="003F3932"/>
    <w:rsid w:val="003F5524"/>
    <w:rsid w:val="003F6B2D"/>
    <w:rsid w:val="00400D3F"/>
    <w:rsid w:val="0040222E"/>
    <w:rsid w:val="004031BA"/>
    <w:rsid w:val="004032DE"/>
    <w:rsid w:val="00406659"/>
    <w:rsid w:val="0041142D"/>
    <w:rsid w:val="00411C7E"/>
    <w:rsid w:val="00411ECD"/>
    <w:rsid w:val="00416586"/>
    <w:rsid w:val="004228B5"/>
    <w:rsid w:val="00423262"/>
    <w:rsid w:val="00423537"/>
    <w:rsid w:val="00423AE3"/>
    <w:rsid w:val="0042504A"/>
    <w:rsid w:val="0042650C"/>
    <w:rsid w:val="00432047"/>
    <w:rsid w:val="00432CC8"/>
    <w:rsid w:val="0043341F"/>
    <w:rsid w:val="00440D92"/>
    <w:rsid w:val="00442400"/>
    <w:rsid w:val="00443D3C"/>
    <w:rsid w:val="00444B35"/>
    <w:rsid w:val="004518B8"/>
    <w:rsid w:val="00453931"/>
    <w:rsid w:val="00454D47"/>
    <w:rsid w:val="004555BB"/>
    <w:rsid w:val="00455822"/>
    <w:rsid w:val="0045699D"/>
    <w:rsid w:val="00456CEF"/>
    <w:rsid w:val="00457D36"/>
    <w:rsid w:val="0046074D"/>
    <w:rsid w:val="00460E4E"/>
    <w:rsid w:val="004612CA"/>
    <w:rsid w:val="0046505E"/>
    <w:rsid w:val="00466057"/>
    <w:rsid w:val="00475586"/>
    <w:rsid w:val="00484CD1"/>
    <w:rsid w:val="004870DC"/>
    <w:rsid w:val="00496344"/>
    <w:rsid w:val="004A3B0C"/>
    <w:rsid w:val="004A3C09"/>
    <w:rsid w:val="004A4423"/>
    <w:rsid w:val="004A70C8"/>
    <w:rsid w:val="004A7379"/>
    <w:rsid w:val="004B0B08"/>
    <w:rsid w:val="004B1A4A"/>
    <w:rsid w:val="004B1D79"/>
    <w:rsid w:val="004B1F65"/>
    <w:rsid w:val="004B249D"/>
    <w:rsid w:val="004B64D7"/>
    <w:rsid w:val="004B79D7"/>
    <w:rsid w:val="004C37AB"/>
    <w:rsid w:val="004C3F0D"/>
    <w:rsid w:val="004C6248"/>
    <w:rsid w:val="004C6CA1"/>
    <w:rsid w:val="004C7DEB"/>
    <w:rsid w:val="004D2BF9"/>
    <w:rsid w:val="004D2D57"/>
    <w:rsid w:val="004D604F"/>
    <w:rsid w:val="004D60A8"/>
    <w:rsid w:val="004E1860"/>
    <w:rsid w:val="004E20E2"/>
    <w:rsid w:val="004E3015"/>
    <w:rsid w:val="004E31E7"/>
    <w:rsid w:val="004E3C6D"/>
    <w:rsid w:val="004E46F1"/>
    <w:rsid w:val="004E781C"/>
    <w:rsid w:val="004F2296"/>
    <w:rsid w:val="004F3460"/>
    <w:rsid w:val="004F4C1B"/>
    <w:rsid w:val="004F7190"/>
    <w:rsid w:val="004F77A8"/>
    <w:rsid w:val="00503AA9"/>
    <w:rsid w:val="00507121"/>
    <w:rsid w:val="005075D8"/>
    <w:rsid w:val="005100C7"/>
    <w:rsid w:val="00511A34"/>
    <w:rsid w:val="00512A17"/>
    <w:rsid w:val="00513049"/>
    <w:rsid w:val="00514061"/>
    <w:rsid w:val="00514DD9"/>
    <w:rsid w:val="00517A3D"/>
    <w:rsid w:val="00521092"/>
    <w:rsid w:val="00521543"/>
    <w:rsid w:val="00522392"/>
    <w:rsid w:val="00523AB8"/>
    <w:rsid w:val="00525B24"/>
    <w:rsid w:val="00527A84"/>
    <w:rsid w:val="0053061C"/>
    <w:rsid w:val="00530C10"/>
    <w:rsid w:val="00532113"/>
    <w:rsid w:val="00534098"/>
    <w:rsid w:val="00534324"/>
    <w:rsid w:val="00536270"/>
    <w:rsid w:val="0054224E"/>
    <w:rsid w:val="00542EDE"/>
    <w:rsid w:val="00544074"/>
    <w:rsid w:val="0054642A"/>
    <w:rsid w:val="0054688F"/>
    <w:rsid w:val="00546E3E"/>
    <w:rsid w:val="00550767"/>
    <w:rsid w:val="00550FC7"/>
    <w:rsid w:val="005511B4"/>
    <w:rsid w:val="005531F5"/>
    <w:rsid w:val="0055510E"/>
    <w:rsid w:val="00555630"/>
    <w:rsid w:val="005557AF"/>
    <w:rsid w:val="0056116D"/>
    <w:rsid w:val="005618ED"/>
    <w:rsid w:val="00565BB4"/>
    <w:rsid w:val="005661DD"/>
    <w:rsid w:val="005679D9"/>
    <w:rsid w:val="005706F8"/>
    <w:rsid w:val="0057239F"/>
    <w:rsid w:val="0057497D"/>
    <w:rsid w:val="00577FEB"/>
    <w:rsid w:val="00580583"/>
    <w:rsid w:val="00583A54"/>
    <w:rsid w:val="00590D73"/>
    <w:rsid w:val="00592175"/>
    <w:rsid w:val="00595148"/>
    <w:rsid w:val="00595F7C"/>
    <w:rsid w:val="00596144"/>
    <w:rsid w:val="00597664"/>
    <w:rsid w:val="005A08F1"/>
    <w:rsid w:val="005A1A63"/>
    <w:rsid w:val="005A2870"/>
    <w:rsid w:val="005A3ACE"/>
    <w:rsid w:val="005A4727"/>
    <w:rsid w:val="005A4D41"/>
    <w:rsid w:val="005A5BAD"/>
    <w:rsid w:val="005A65A3"/>
    <w:rsid w:val="005A6698"/>
    <w:rsid w:val="005B124E"/>
    <w:rsid w:val="005B18C7"/>
    <w:rsid w:val="005B1939"/>
    <w:rsid w:val="005C0DA1"/>
    <w:rsid w:val="005C14A0"/>
    <w:rsid w:val="005C1ED6"/>
    <w:rsid w:val="005C490A"/>
    <w:rsid w:val="005C611D"/>
    <w:rsid w:val="005D2FD7"/>
    <w:rsid w:val="005D5641"/>
    <w:rsid w:val="005D5A78"/>
    <w:rsid w:val="005D7155"/>
    <w:rsid w:val="005D7727"/>
    <w:rsid w:val="005E1BE0"/>
    <w:rsid w:val="005E4082"/>
    <w:rsid w:val="005E40F2"/>
    <w:rsid w:val="005E4F42"/>
    <w:rsid w:val="005E7054"/>
    <w:rsid w:val="005F0DAC"/>
    <w:rsid w:val="005F6785"/>
    <w:rsid w:val="005F750B"/>
    <w:rsid w:val="00600F6D"/>
    <w:rsid w:val="0060106B"/>
    <w:rsid w:val="0060505F"/>
    <w:rsid w:val="0060551E"/>
    <w:rsid w:val="006062B4"/>
    <w:rsid w:val="00607860"/>
    <w:rsid w:val="006102A1"/>
    <w:rsid w:val="00610AA4"/>
    <w:rsid w:val="006151AE"/>
    <w:rsid w:val="006221FB"/>
    <w:rsid w:val="00636875"/>
    <w:rsid w:val="00642656"/>
    <w:rsid w:val="006516CB"/>
    <w:rsid w:val="0065264F"/>
    <w:rsid w:val="00657178"/>
    <w:rsid w:val="00660A7F"/>
    <w:rsid w:val="00661065"/>
    <w:rsid w:val="006618BF"/>
    <w:rsid w:val="0066215D"/>
    <w:rsid w:val="00662E60"/>
    <w:rsid w:val="0066772F"/>
    <w:rsid w:val="0067155E"/>
    <w:rsid w:val="006745F7"/>
    <w:rsid w:val="006753A1"/>
    <w:rsid w:val="00677874"/>
    <w:rsid w:val="00681171"/>
    <w:rsid w:val="00682D79"/>
    <w:rsid w:val="006839DB"/>
    <w:rsid w:val="006864DF"/>
    <w:rsid w:val="00690AA4"/>
    <w:rsid w:val="0069661C"/>
    <w:rsid w:val="00696A4C"/>
    <w:rsid w:val="0069713F"/>
    <w:rsid w:val="006978A7"/>
    <w:rsid w:val="006A0687"/>
    <w:rsid w:val="006A2D18"/>
    <w:rsid w:val="006A3E31"/>
    <w:rsid w:val="006A3F56"/>
    <w:rsid w:val="006A6FAE"/>
    <w:rsid w:val="006B0C8B"/>
    <w:rsid w:val="006B12DF"/>
    <w:rsid w:val="006B1623"/>
    <w:rsid w:val="006C1912"/>
    <w:rsid w:val="006C349C"/>
    <w:rsid w:val="006C497B"/>
    <w:rsid w:val="006C7009"/>
    <w:rsid w:val="006D44F2"/>
    <w:rsid w:val="006D7ACD"/>
    <w:rsid w:val="006E2EAA"/>
    <w:rsid w:val="006F0707"/>
    <w:rsid w:val="006F22B6"/>
    <w:rsid w:val="006F47A4"/>
    <w:rsid w:val="006F5EDF"/>
    <w:rsid w:val="007014CE"/>
    <w:rsid w:val="00701A7E"/>
    <w:rsid w:val="007050D7"/>
    <w:rsid w:val="0070535E"/>
    <w:rsid w:val="00706275"/>
    <w:rsid w:val="00706AB2"/>
    <w:rsid w:val="00707321"/>
    <w:rsid w:val="0070789F"/>
    <w:rsid w:val="00711D6D"/>
    <w:rsid w:val="007128AE"/>
    <w:rsid w:val="007202DB"/>
    <w:rsid w:val="007204D3"/>
    <w:rsid w:val="00722757"/>
    <w:rsid w:val="00724250"/>
    <w:rsid w:val="00724D71"/>
    <w:rsid w:val="00725140"/>
    <w:rsid w:val="00726162"/>
    <w:rsid w:val="00734901"/>
    <w:rsid w:val="00734E56"/>
    <w:rsid w:val="0073611E"/>
    <w:rsid w:val="0073710A"/>
    <w:rsid w:val="00737AC4"/>
    <w:rsid w:val="00742A97"/>
    <w:rsid w:val="007436B1"/>
    <w:rsid w:val="007457B7"/>
    <w:rsid w:val="0074669F"/>
    <w:rsid w:val="00750165"/>
    <w:rsid w:val="0075344F"/>
    <w:rsid w:val="00756569"/>
    <w:rsid w:val="00761F09"/>
    <w:rsid w:val="0076627A"/>
    <w:rsid w:val="007667F5"/>
    <w:rsid w:val="00766954"/>
    <w:rsid w:val="0076761F"/>
    <w:rsid w:val="00770253"/>
    <w:rsid w:val="00771249"/>
    <w:rsid w:val="00771455"/>
    <w:rsid w:val="007714E4"/>
    <w:rsid w:val="0077278F"/>
    <w:rsid w:val="007823D3"/>
    <w:rsid w:val="0079549D"/>
    <w:rsid w:val="007A62E8"/>
    <w:rsid w:val="007B0BE5"/>
    <w:rsid w:val="007B15FA"/>
    <w:rsid w:val="007B18FE"/>
    <w:rsid w:val="007B2E67"/>
    <w:rsid w:val="007B4D3A"/>
    <w:rsid w:val="007C026B"/>
    <w:rsid w:val="007C036A"/>
    <w:rsid w:val="007C104B"/>
    <w:rsid w:val="007C4A9A"/>
    <w:rsid w:val="007C563C"/>
    <w:rsid w:val="007C718E"/>
    <w:rsid w:val="007D5470"/>
    <w:rsid w:val="007E0738"/>
    <w:rsid w:val="007E2414"/>
    <w:rsid w:val="007E2F58"/>
    <w:rsid w:val="007F1A71"/>
    <w:rsid w:val="007F2482"/>
    <w:rsid w:val="007F2D67"/>
    <w:rsid w:val="007F2F64"/>
    <w:rsid w:val="007F37C2"/>
    <w:rsid w:val="007F3842"/>
    <w:rsid w:val="007F5E60"/>
    <w:rsid w:val="007F62F8"/>
    <w:rsid w:val="00807D3B"/>
    <w:rsid w:val="00811FC2"/>
    <w:rsid w:val="00812313"/>
    <w:rsid w:val="008141EE"/>
    <w:rsid w:val="00814E9C"/>
    <w:rsid w:val="00815C9C"/>
    <w:rsid w:val="008200A5"/>
    <w:rsid w:val="00825E2F"/>
    <w:rsid w:val="00827CBF"/>
    <w:rsid w:val="00833C53"/>
    <w:rsid w:val="0084059B"/>
    <w:rsid w:val="0084787D"/>
    <w:rsid w:val="00850D9F"/>
    <w:rsid w:val="0085265C"/>
    <w:rsid w:val="008532E5"/>
    <w:rsid w:val="008574F0"/>
    <w:rsid w:val="0085791F"/>
    <w:rsid w:val="00862B7B"/>
    <w:rsid w:val="0086416E"/>
    <w:rsid w:val="008664D8"/>
    <w:rsid w:val="00871423"/>
    <w:rsid w:val="00873FBE"/>
    <w:rsid w:val="00881847"/>
    <w:rsid w:val="00890B4D"/>
    <w:rsid w:val="00890EDE"/>
    <w:rsid w:val="008956FC"/>
    <w:rsid w:val="008959C8"/>
    <w:rsid w:val="008A0B47"/>
    <w:rsid w:val="008A1F89"/>
    <w:rsid w:val="008A31B1"/>
    <w:rsid w:val="008A4656"/>
    <w:rsid w:val="008A69EB"/>
    <w:rsid w:val="008B26AA"/>
    <w:rsid w:val="008B2C8F"/>
    <w:rsid w:val="008B4B70"/>
    <w:rsid w:val="008B52D2"/>
    <w:rsid w:val="008C2349"/>
    <w:rsid w:val="008C543F"/>
    <w:rsid w:val="008D387A"/>
    <w:rsid w:val="008D3BAB"/>
    <w:rsid w:val="008D3CC6"/>
    <w:rsid w:val="008E04FE"/>
    <w:rsid w:val="008E186A"/>
    <w:rsid w:val="008E2656"/>
    <w:rsid w:val="008E4FC7"/>
    <w:rsid w:val="008F162D"/>
    <w:rsid w:val="008F1DAE"/>
    <w:rsid w:val="008F5724"/>
    <w:rsid w:val="008F6365"/>
    <w:rsid w:val="008F7BE2"/>
    <w:rsid w:val="0090001F"/>
    <w:rsid w:val="00900EBD"/>
    <w:rsid w:val="00906D50"/>
    <w:rsid w:val="009078A4"/>
    <w:rsid w:val="00907E74"/>
    <w:rsid w:val="00910275"/>
    <w:rsid w:val="009122CE"/>
    <w:rsid w:val="00914F6F"/>
    <w:rsid w:val="00916795"/>
    <w:rsid w:val="00916B90"/>
    <w:rsid w:val="00923751"/>
    <w:rsid w:val="00925A42"/>
    <w:rsid w:val="00925DA9"/>
    <w:rsid w:val="00925F10"/>
    <w:rsid w:val="00927932"/>
    <w:rsid w:val="00927940"/>
    <w:rsid w:val="00932625"/>
    <w:rsid w:val="009329DD"/>
    <w:rsid w:val="009332DA"/>
    <w:rsid w:val="009351EC"/>
    <w:rsid w:val="00940049"/>
    <w:rsid w:val="0094312C"/>
    <w:rsid w:val="0094341F"/>
    <w:rsid w:val="0094613C"/>
    <w:rsid w:val="009467AB"/>
    <w:rsid w:val="00947695"/>
    <w:rsid w:val="00950088"/>
    <w:rsid w:val="00950CCC"/>
    <w:rsid w:val="00956B95"/>
    <w:rsid w:val="009573EE"/>
    <w:rsid w:val="0096000A"/>
    <w:rsid w:val="00962A31"/>
    <w:rsid w:val="009633F1"/>
    <w:rsid w:val="00963779"/>
    <w:rsid w:val="00963DF9"/>
    <w:rsid w:val="00966A9A"/>
    <w:rsid w:val="0096716D"/>
    <w:rsid w:val="00967414"/>
    <w:rsid w:val="00970DFD"/>
    <w:rsid w:val="00972497"/>
    <w:rsid w:val="00976965"/>
    <w:rsid w:val="00977FB3"/>
    <w:rsid w:val="0098030A"/>
    <w:rsid w:val="00980FAB"/>
    <w:rsid w:val="0098107F"/>
    <w:rsid w:val="009823BA"/>
    <w:rsid w:val="00982805"/>
    <w:rsid w:val="0098313B"/>
    <w:rsid w:val="00984930"/>
    <w:rsid w:val="00985EA9"/>
    <w:rsid w:val="00991093"/>
    <w:rsid w:val="00994261"/>
    <w:rsid w:val="00997B02"/>
    <w:rsid w:val="009A3E41"/>
    <w:rsid w:val="009A76D6"/>
    <w:rsid w:val="009B08DE"/>
    <w:rsid w:val="009B0C9D"/>
    <w:rsid w:val="009B16E7"/>
    <w:rsid w:val="009B4963"/>
    <w:rsid w:val="009B744A"/>
    <w:rsid w:val="009C2562"/>
    <w:rsid w:val="009D1C3C"/>
    <w:rsid w:val="009D23A1"/>
    <w:rsid w:val="009D2655"/>
    <w:rsid w:val="009D554A"/>
    <w:rsid w:val="009D59A6"/>
    <w:rsid w:val="009D79ED"/>
    <w:rsid w:val="009E1DB4"/>
    <w:rsid w:val="009E2DF8"/>
    <w:rsid w:val="009E3578"/>
    <w:rsid w:val="009E4882"/>
    <w:rsid w:val="009E4ACC"/>
    <w:rsid w:val="009E5FC6"/>
    <w:rsid w:val="009E61B8"/>
    <w:rsid w:val="009F18BE"/>
    <w:rsid w:val="009F33B1"/>
    <w:rsid w:val="009F37AE"/>
    <w:rsid w:val="009F7340"/>
    <w:rsid w:val="009F7A09"/>
    <w:rsid w:val="009F7DFB"/>
    <w:rsid w:val="00A00722"/>
    <w:rsid w:val="00A045C6"/>
    <w:rsid w:val="00A05E66"/>
    <w:rsid w:val="00A05F37"/>
    <w:rsid w:val="00A06222"/>
    <w:rsid w:val="00A07148"/>
    <w:rsid w:val="00A11BF9"/>
    <w:rsid w:val="00A12574"/>
    <w:rsid w:val="00A13885"/>
    <w:rsid w:val="00A13D77"/>
    <w:rsid w:val="00A141B4"/>
    <w:rsid w:val="00A15DE5"/>
    <w:rsid w:val="00A165A1"/>
    <w:rsid w:val="00A21DB0"/>
    <w:rsid w:val="00A23FF1"/>
    <w:rsid w:val="00A2444A"/>
    <w:rsid w:val="00A26017"/>
    <w:rsid w:val="00A27025"/>
    <w:rsid w:val="00A27370"/>
    <w:rsid w:val="00A36A34"/>
    <w:rsid w:val="00A40E5C"/>
    <w:rsid w:val="00A41B15"/>
    <w:rsid w:val="00A41F68"/>
    <w:rsid w:val="00A44358"/>
    <w:rsid w:val="00A45A29"/>
    <w:rsid w:val="00A50511"/>
    <w:rsid w:val="00A54040"/>
    <w:rsid w:val="00A55F07"/>
    <w:rsid w:val="00A574B5"/>
    <w:rsid w:val="00A662B6"/>
    <w:rsid w:val="00A67020"/>
    <w:rsid w:val="00A67354"/>
    <w:rsid w:val="00A70DB4"/>
    <w:rsid w:val="00A71E62"/>
    <w:rsid w:val="00A74FB9"/>
    <w:rsid w:val="00A8034C"/>
    <w:rsid w:val="00A8444F"/>
    <w:rsid w:val="00A8560E"/>
    <w:rsid w:val="00A8787A"/>
    <w:rsid w:val="00A9095B"/>
    <w:rsid w:val="00A912C1"/>
    <w:rsid w:val="00A91306"/>
    <w:rsid w:val="00A91325"/>
    <w:rsid w:val="00A92500"/>
    <w:rsid w:val="00A9755E"/>
    <w:rsid w:val="00AA0AC7"/>
    <w:rsid w:val="00AA2B82"/>
    <w:rsid w:val="00AA7EFF"/>
    <w:rsid w:val="00AB0E10"/>
    <w:rsid w:val="00AB16E5"/>
    <w:rsid w:val="00AB51ED"/>
    <w:rsid w:val="00AB59A4"/>
    <w:rsid w:val="00AB6BBF"/>
    <w:rsid w:val="00AC0CE7"/>
    <w:rsid w:val="00AC2D21"/>
    <w:rsid w:val="00AC3C91"/>
    <w:rsid w:val="00AC43FF"/>
    <w:rsid w:val="00AD16BF"/>
    <w:rsid w:val="00AD5A9A"/>
    <w:rsid w:val="00AD68F1"/>
    <w:rsid w:val="00AE33F6"/>
    <w:rsid w:val="00AE4433"/>
    <w:rsid w:val="00AE58D7"/>
    <w:rsid w:val="00AE79FB"/>
    <w:rsid w:val="00AF18D0"/>
    <w:rsid w:val="00AF59EC"/>
    <w:rsid w:val="00AF5FF0"/>
    <w:rsid w:val="00B02760"/>
    <w:rsid w:val="00B03108"/>
    <w:rsid w:val="00B055CC"/>
    <w:rsid w:val="00B0654C"/>
    <w:rsid w:val="00B06751"/>
    <w:rsid w:val="00B07B07"/>
    <w:rsid w:val="00B14C14"/>
    <w:rsid w:val="00B1691E"/>
    <w:rsid w:val="00B209B9"/>
    <w:rsid w:val="00B27B20"/>
    <w:rsid w:val="00B3072A"/>
    <w:rsid w:val="00B3242B"/>
    <w:rsid w:val="00B34945"/>
    <w:rsid w:val="00B3613C"/>
    <w:rsid w:val="00B40D86"/>
    <w:rsid w:val="00B43FBD"/>
    <w:rsid w:val="00B44C12"/>
    <w:rsid w:val="00B46CE7"/>
    <w:rsid w:val="00B50F76"/>
    <w:rsid w:val="00B51DBC"/>
    <w:rsid w:val="00B53506"/>
    <w:rsid w:val="00B60426"/>
    <w:rsid w:val="00B61464"/>
    <w:rsid w:val="00B71CEF"/>
    <w:rsid w:val="00B7295C"/>
    <w:rsid w:val="00B72AA8"/>
    <w:rsid w:val="00B8249D"/>
    <w:rsid w:val="00B8633A"/>
    <w:rsid w:val="00B868E6"/>
    <w:rsid w:val="00B86FD5"/>
    <w:rsid w:val="00B87ED8"/>
    <w:rsid w:val="00B915C0"/>
    <w:rsid w:val="00B942DF"/>
    <w:rsid w:val="00B94D6B"/>
    <w:rsid w:val="00B957EB"/>
    <w:rsid w:val="00BA0AE3"/>
    <w:rsid w:val="00BA1875"/>
    <w:rsid w:val="00BA468E"/>
    <w:rsid w:val="00BB1438"/>
    <w:rsid w:val="00BB1510"/>
    <w:rsid w:val="00BB2830"/>
    <w:rsid w:val="00BB389A"/>
    <w:rsid w:val="00BB3995"/>
    <w:rsid w:val="00BB58C3"/>
    <w:rsid w:val="00BB61B1"/>
    <w:rsid w:val="00BB707A"/>
    <w:rsid w:val="00BC09AB"/>
    <w:rsid w:val="00BC0E0E"/>
    <w:rsid w:val="00BC6209"/>
    <w:rsid w:val="00BC685F"/>
    <w:rsid w:val="00BC71DA"/>
    <w:rsid w:val="00BD186D"/>
    <w:rsid w:val="00BD2090"/>
    <w:rsid w:val="00BD25C9"/>
    <w:rsid w:val="00BD4C89"/>
    <w:rsid w:val="00BD504F"/>
    <w:rsid w:val="00BD6D0B"/>
    <w:rsid w:val="00BE283C"/>
    <w:rsid w:val="00BE69A1"/>
    <w:rsid w:val="00BF178B"/>
    <w:rsid w:val="00BF21FD"/>
    <w:rsid w:val="00BF2919"/>
    <w:rsid w:val="00BF67E0"/>
    <w:rsid w:val="00BF6AE2"/>
    <w:rsid w:val="00C002D8"/>
    <w:rsid w:val="00C13207"/>
    <w:rsid w:val="00C15B16"/>
    <w:rsid w:val="00C176E5"/>
    <w:rsid w:val="00C2255E"/>
    <w:rsid w:val="00C32C2E"/>
    <w:rsid w:val="00C348A5"/>
    <w:rsid w:val="00C37CED"/>
    <w:rsid w:val="00C43DFA"/>
    <w:rsid w:val="00C504BC"/>
    <w:rsid w:val="00C5052C"/>
    <w:rsid w:val="00C52E61"/>
    <w:rsid w:val="00C53A2F"/>
    <w:rsid w:val="00C54FC3"/>
    <w:rsid w:val="00C557B2"/>
    <w:rsid w:val="00C55B8D"/>
    <w:rsid w:val="00C56177"/>
    <w:rsid w:val="00C565E1"/>
    <w:rsid w:val="00C635F6"/>
    <w:rsid w:val="00C6706B"/>
    <w:rsid w:val="00C727EE"/>
    <w:rsid w:val="00C7410F"/>
    <w:rsid w:val="00C74288"/>
    <w:rsid w:val="00C749B3"/>
    <w:rsid w:val="00C74F4B"/>
    <w:rsid w:val="00C80C7A"/>
    <w:rsid w:val="00C850B7"/>
    <w:rsid w:val="00C86698"/>
    <w:rsid w:val="00C87D85"/>
    <w:rsid w:val="00C9197A"/>
    <w:rsid w:val="00C92CE0"/>
    <w:rsid w:val="00C93682"/>
    <w:rsid w:val="00C93ED8"/>
    <w:rsid w:val="00C96640"/>
    <w:rsid w:val="00CA3BC4"/>
    <w:rsid w:val="00CA729D"/>
    <w:rsid w:val="00CB06C8"/>
    <w:rsid w:val="00CB33FE"/>
    <w:rsid w:val="00CB51D6"/>
    <w:rsid w:val="00CB5990"/>
    <w:rsid w:val="00CC0BF1"/>
    <w:rsid w:val="00CC34BC"/>
    <w:rsid w:val="00CC3CCF"/>
    <w:rsid w:val="00CC4293"/>
    <w:rsid w:val="00CC4BDD"/>
    <w:rsid w:val="00CC4ECC"/>
    <w:rsid w:val="00CC500D"/>
    <w:rsid w:val="00CC7715"/>
    <w:rsid w:val="00CD0D6F"/>
    <w:rsid w:val="00CD1156"/>
    <w:rsid w:val="00CD1E19"/>
    <w:rsid w:val="00CD273E"/>
    <w:rsid w:val="00CD39A0"/>
    <w:rsid w:val="00CD3CD3"/>
    <w:rsid w:val="00CD5165"/>
    <w:rsid w:val="00CD69D4"/>
    <w:rsid w:val="00CD778D"/>
    <w:rsid w:val="00CE22BD"/>
    <w:rsid w:val="00CE3685"/>
    <w:rsid w:val="00CE42C2"/>
    <w:rsid w:val="00CE495F"/>
    <w:rsid w:val="00CE65E6"/>
    <w:rsid w:val="00CE779F"/>
    <w:rsid w:val="00D0318E"/>
    <w:rsid w:val="00D032B9"/>
    <w:rsid w:val="00D10FCA"/>
    <w:rsid w:val="00D11CBC"/>
    <w:rsid w:val="00D13622"/>
    <w:rsid w:val="00D14A0F"/>
    <w:rsid w:val="00D20B93"/>
    <w:rsid w:val="00D23FDA"/>
    <w:rsid w:val="00D241EE"/>
    <w:rsid w:val="00D24FA3"/>
    <w:rsid w:val="00D30CA2"/>
    <w:rsid w:val="00D32ABD"/>
    <w:rsid w:val="00D3334B"/>
    <w:rsid w:val="00D337FD"/>
    <w:rsid w:val="00D36C6A"/>
    <w:rsid w:val="00D41DBD"/>
    <w:rsid w:val="00D445F5"/>
    <w:rsid w:val="00D456BD"/>
    <w:rsid w:val="00D461B5"/>
    <w:rsid w:val="00D46493"/>
    <w:rsid w:val="00D47F1B"/>
    <w:rsid w:val="00D505E5"/>
    <w:rsid w:val="00D53BEE"/>
    <w:rsid w:val="00D570DB"/>
    <w:rsid w:val="00D57482"/>
    <w:rsid w:val="00D60B0B"/>
    <w:rsid w:val="00D60C04"/>
    <w:rsid w:val="00D60F7C"/>
    <w:rsid w:val="00D64B76"/>
    <w:rsid w:val="00D6557E"/>
    <w:rsid w:val="00D65B68"/>
    <w:rsid w:val="00D65E74"/>
    <w:rsid w:val="00D6736E"/>
    <w:rsid w:val="00D6744C"/>
    <w:rsid w:val="00D67AD5"/>
    <w:rsid w:val="00D700F3"/>
    <w:rsid w:val="00D70D51"/>
    <w:rsid w:val="00D70F1E"/>
    <w:rsid w:val="00D80276"/>
    <w:rsid w:val="00D820AA"/>
    <w:rsid w:val="00D9077E"/>
    <w:rsid w:val="00D954CC"/>
    <w:rsid w:val="00D95F38"/>
    <w:rsid w:val="00D9628F"/>
    <w:rsid w:val="00DA1C71"/>
    <w:rsid w:val="00DA2BAB"/>
    <w:rsid w:val="00DA4E1F"/>
    <w:rsid w:val="00DA4EBA"/>
    <w:rsid w:val="00DA60A3"/>
    <w:rsid w:val="00DA7C19"/>
    <w:rsid w:val="00DB170D"/>
    <w:rsid w:val="00DB389C"/>
    <w:rsid w:val="00DB3D1B"/>
    <w:rsid w:val="00DB60AF"/>
    <w:rsid w:val="00DC30FF"/>
    <w:rsid w:val="00DC4DBD"/>
    <w:rsid w:val="00DC7137"/>
    <w:rsid w:val="00DD2393"/>
    <w:rsid w:val="00DD2DBB"/>
    <w:rsid w:val="00DD5142"/>
    <w:rsid w:val="00DD52CE"/>
    <w:rsid w:val="00DD6E47"/>
    <w:rsid w:val="00DE1FCE"/>
    <w:rsid w:val="00DE462A"/>
    <w:rsid w:val="00DE6F58"/>
    <w:rsid w:val="00DF0B1F"/>
    <w:rsid w:val="00DF13FF"/>
    <w:rsid w:val="00DF14C0"/>
    <w:rsid w:val="00DF1B55"/>
    <w:rsid w:val="00DF21DC"/>
    <w:rsid w:val="00DF5D01"/>
    <w:rsid w:val="00DF67AD"/>
    <w:rsid w:val="00DF76A2"/>
    <w:rsid w:val="00E00454"/>
    <w:rsid w:val="00E01DC5"/>
    <w:rsid w:val="00E02357"/>
    <w:rsid w:val="00E07B04"/>
    <w:rsid w:val="00E11799"/>
    <w:rsid w:val="00E12EE9"/>
    <w:rsid w:val="00E16088"/>
    <w:rsid w:val="00E16F94"/>
    <w:rsid w:val="00E245D9"/>
    <w:rsid w:val="00E26C30"/>
    <w:rsid w:val="00E302E0"/>
    <w:rsid w:val="00E32D03"/>
    <w:rsid w:val="00E33E57"/>
    <w:rsid w:val="00E41457"/>
    <w:rsid w:val="00E47BC7"/>
    <w:rsid w:val="00E50C30"/>
    <w:rsid w:val="00E53854"/>
    <w:rsid w:val="00E55D1C"/>
    <w:rsid w:val="00E574D6"/>
    <w:rsid w:val="00E57E09"/>
    <w:rsid w:val="00E601A9"/>
    <w:rsid w:val="00E606C1"/>
    <w:rsid w:val="00E609EE"/>
    <w:rsid w:val="00E62A71"/>
    <w:rsid w:val="00E71A2E"/>
    <w:rsid w:val="00E73B04"/>
    <w:rsid w:val="00E7450E"/>
    <w:rsid w:val="00E77F7B"/>
    <w:rsid w:val="00E80C0D"/>
    <w:rsid w:val="00E82399"/>
    <w:rsid w:val="00E826B1"/>
    <w:rsid w:val="00E82F07"/>
    <w:rsid w:val="00E83605"/>
    <w:rsid w:val="00E86C13"/>
    <w:rsid w:val="00E87F96"/>
    <w:rsid w:val="00E90346"/>
    <w:rsid w:val="00E94A3A"/>
    <w:rsid w:val="00E94C94"/>
    <w:rsid w:val="00EA2744"/>
    <w:rsid w:val="00EA32C5"/>
    <w:rsid w:val="00EA48E4"/>
    <w:rsid w:val="00EA4F86"/>
    <w:rsid w:val="00EA548C"/>
    <w:rsid w:val="00EA687B"/>
    <w:rsid w:val="00EB1CA9"/>
    <w:rsid w:val="00EB2655"/>
    <w:rsid w:val="00EB399B"/>
    <w:rsid w:val="00EB5FAB"/>
    <w:rsid w:val="00EB6F82"/>
    <w:rsid w:val="00EB6FCC"/>
    <w:rsid w:val="00EB779F"/>
    <w:rsid w:val="00EC1133"/>
    <w:rsid w:val="00EC3E20"/>
    <w:rsid w:val="00EC47FA"/>
    <w:rsid w:val="00EC6506"/>
    <w:rsid w:val="00ED00C4"/>
    <w:rsid w:val="00ED0B6E"/>
    <w:rsid w:val="00ED1435"/>
    <w:rsid w:val="00ED168E"/>
    <w:rsid w:val="00ED1883"/>
    <w:rsid w:val="00ED3DA2"/>
    <w:rsid w:val="00ED5EBE"/>
    <w:rsid w:val="00EE1467"/>
    <w:rsid w:val="00EE2803"/>
    <w:rsid w:val="00EE30B6"/>
    <w:rsid w:val="00EE3422"/>
    <w:rsid w:val="00EE5F54"/>
    <w:rsid w:val="00EE7C25"/>
    <w:rsid w:val="00EF1977"/>
    <w:rsid w:val="00EF1EB2"/>
    <w:rsid w:val="00EF273C"/>
    <w:rsid w:val="00EF29AC"/>
    <w:rsid w:val="00F0063A"/>
    <w:rsid w:val="00F0239C"/>
    <w:rsid w:val="00F04921"/>
    <w:rsid w:val="00F059C8"/>
    <w:rsid w:val="00F06561"/>
    <w:rsid w:val="00F1022C"/>
    <w:rsid w:val="00F1211F"/>
    <w:rsid w:val="00F12439"/>
    <w:rsid w:val="00F124BD"/>
    <w:rsid w:val="00F12AAB"/>
    <w:rsid w:val="00F135E9"/>
    <w:rsid w:val="00F14EE1"/>
    <w:rsid w:val="00F159C9"/>
    <w:rsid w:val="00F20D8E"/>
    <w:rsid w:val="00F22E9F"/>
    <w:rsid w:val="00F25B78"/>
    <w:rsid w:val="00F32294"/>
    <w:rsid w:val="00F32848"/>
    <w:rsid w:val="00F35A3F"/>
    <w:rsid w:val="00F4076F"/>
    <w:rsid w:val="00F44D05"/>
    <w:rsid w:val="00F46D4E"/>
    <w:rsid w:val="00F476CB"/>
    <w:rsid w:val="00F50926"/>
    <w:rsid w:val="00F50F99"/>
    <w:rsid w:val="00F64E69"/>
    <w:rsid w:val="00F707DA"/>
    <w:rsid w:val="00F70DBB"/>
    <w:rsid w:val="00F70F2A"/>
    <w:rsid w:val="00F71DF4"/>
    <w:rsid w:val="00F72315"/>
    <w:rsid w:val="00F73D15"/>
    <w:rsid w:val="00F773E9"/>
    <w:rsid w:val="00F81A82"/>
    <w:rsid w:val="00F81CBE"/>
    <w:rsid w:val="00F8577E"/>
    <w:rsid w:val="00F85F66"/>
    <w:rsid w:val="00F86411"/>
    <w:rsid w:val="00F87497"/>
    <w:rsid w:val="00F939A2"/>
    <w:rsid w:val="00F963EA"/>
    <w:rsid w:val="00F973C1"/>
    <w:rsid w:val="00FA13BD"/>
    <w:rsid w:val="00FA65F6"/>
    <w:rsid w:val="00FB38A2"/>
    <w:rsid w:val="00FB3CE1"/>
    <w:rsid w:val="00FB5BAB"/>
    <w:rsid w:val="00FB651C"/>
    <w:rsid w:val="00FB7448"/>
    <w:rsid w:val="00FC0221"/>
    <w:rsid w:val="00FC04B4"/>
    <w:rsid w:val="00FC285E"/>
    <w:rsid w:val="00FC51A1"/>
    <w:rsid w:val="00FC7396"/>
    <w:rsid w:val="00FD1896"/>
    <w:rsid w:val="00FD1A88"/>
    <w:rsid w:val="00FD2883"/>
    <w:rsid w:val="00FD62C1"/>
    <w:rsid w:val="00FE0202"/>
    <w:rsid w:val="00FE30F7"/>
    <w:rsid w:val="00FE41BA"/>
    <w:rsid w:val="00FE6D23"/>
    <w:rsid w:val="00FF27AA"/>
    <w:rsid w:val="00FF2855"/>
    <w:rsid w:val="00FF3C8A"/>
    <w:rsid w:val="00FF6338"/>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084F0"/>
  <w15:docId w15:val="{BE74D0FC-2E61-4344-A938-ACB42FBB8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257"/>
    <w:rPr>
      <w:rFonts w:ascii="Calibri" w:eastAsia="Calibri" w:hAnsi="Calibri" w:cs="Calibri"/>
    </w:rPr>
  </w:style>
  <w:style w:type="paragraph" w:styleId="Heading1">
    <w:name w:val="heading 1"/>
    <w:basedOn w:val="Normal"/>
    <w:next w:val="Normal"/>
    <w:link w:val="Heading1Char"/>
    <w:uiPriority w:val="99"/>
    <w:qFormat/>
    <w:rsid w:val="00321257"/>
    <w:pPr>
      <w:keepNext/>
      <w:autoSpaceDE w:val="0"/>
      <w:autoSpaceDN w:val="0"/>
      <w:adjustRightInd w:val="0"/>
      <w:spacing w:after="240" w:line="360" w:lineRule="auto"/>
      <w:ind w:left="-576" w:right="144"/>
      <w:outlineLvl w:val="0"/>
    </w:pPr>
    <w:rPr>
      <w:rFonts w:ascii="Arial" w:eastAsia="Times New Roman" w:hAnsi="Arial" w:cs="Arial"/>
      <w:b/>
      <w:bCs/>
      <w:sz w:val="17"/>
      <w:szCs w:val="17"/>
      <w:lang w:eastAsia="it-IT"/>
    </w:rPr>
  </w:style>
  <w:style w:type="paragraph" w:styleId="Heading2">
    <w:name w:val="heading 2"/>
    <w:basedOn w:val="Normal"/>
    <w:next w:val="Normal"/>
    <w:link w:val="Heading2Char"/>
    <w:uiPriority w:val="9"/>
    <w:semiHidden/>
    <w:unhideWhenUsed/>
    <w:qFormat/>
    <w:rsid w:val="002A180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21257"/>
    <w:rPr>
      <w:rFonts w:ascii="Arial" w:eastAsia="Times New Roman" w:hAnsi="Arial" w:cs="Arial"/>
      <w:b/>
      <w:bCs/>
      <w:sz w:val="17"/>
      <w:szCs w:val="17"/>
      <w:lang w:val="fi-FI" w:eastAsia="it-IT"/>
    </w:rPr>
  </w:style>
  <w:style w:type="character" w:styleId="Hyperlink">
    <w:name w:val="Hyperlink"/>
    <w:uiPriority w:val="99"/>
    <w:semiHidden/>
    <w:rsid w:val="00321257"/>
    <w:rPr>
      <w:color w:val="0000FF"/>
      <w:u w:val="single"/>
    </w:rPr>
  </w:style>
  <w:style w:type="paragraph" w:styleId="Header">
    <w:name w:val="header"/>
    <w:basedOn w:val="Normal"/>
    <w:link w:val="HeaderChar"/>
    <w:uiPriority w:val="99"/>
    <w:unhideWhenUsed/>
    <w:rsid w:val="00321257"/>
    <w:pPr>
      <w:tabs>
        <w:tab w:val="center" w:pos="4819"/>
        <w:tab w:val="right" w:pos="9638"/>
      </w:tabs>
      <w:spacing w:after="0" w:line="240" w:lineRule="auto"/>
    </w:pPr>
  </w:style>
  <w:style w:type="character" w:customStyle="1" w:styleId="HeaderChar">
    <w:name w:val="Header Char"/>
    <w:basedOn w:val="DefaultParagraphFont"/>
    <w:link w:val="Header"/>
    <w:uiPriority w:val="99"/>
    <w:rsid w:val="00321257"/>
    <w:rPr>
      <w:rFonts w:ascii="Calibri" w:eastAsia="Calibri" w:hAnsi="Calibri" w:cs="Calibri"/>
      <w:lang w:val="fi-FI"/>
    </w:rPr>
  </w:style>
  <w:style w:type="paragraph" w:styleId="Footer">
    <w:name w:val="footer"/>
    <w:basedOn w:val="Normal"/>
    <w:link w:val="FooterChar"/>
    <w:uiPriority w:val="99"/>
    <w:unhideWhenUsed/>
    <w:rsid w:val="00321257"/>
    <w:pPr>
      <w:tabs>
        <w:tab w:val="center" w:pos="4819"/>
        <w:tab w:val="right" w:pos="9638"/>
      </w:tabs>
      <w:spacing w:after="0" w:line="240" w:lineRule="auto"/>
    </w:pPr>
  </w:style>
  <w:style w:type="character" w:customStyle="1" w:styleId="FooterChar">
    <w:name w:val="Footer Char"/>
    <w:basedOn w:val="DefaultParagraphFont"/>
    <w:link w:val="Footer"/>
    <w:uiPriority w:val="99"/>
    <w:rsid w:val="00321257"/>
    <w:rPr>
      <w:rFonts w:ascii="Calibri" w:eastAsia="Calibri" w:hAnsi="Calibri" w:cs="Calibri"/>
      <w:lang w:val="fi-FI"/>
    </w:rPr>
  </w:style>
  <w:style w:type="paragraph" w:styleId="BalloonText">
    <w:name w:val="Balloon Text"/>
    <w:basedOn w:val="Normal"/>
    <w:link w:val="BalloonTextChar"/>
    <w:uiPriority w:val="99"/>
    <w:semiHidden/>
    <w:unhideWhenUsed/>
    <w:rsid w:val="003212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257"/>
    <w:rPr>
      <w:rFonts w:ascii="Tahoma" w:eastAsia="Calibri" w:hAnsi="Tahoma" w:cs="Tahoma"/>
      <w:sz w:val="16"/>
      <w:szCs w:val="16"/>
      <w:lang w:val="fi-FI"/>
    </w:rPr>
  </w:style>
  <w:style w:type="paragraph" w:customStyle="1" w:styleId="Default">
    <w:name w:val="Default"/>
    <w:rsid w:val="00E82399"/>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semiHidden/>
    <w:unhideWhenUsed/>
    <w:rsid w:val="00382D22"/>
    <w:rPr>
      <w:sz w:val="16"/>
      <w:szCs w:val="16"/>
    </w:rPr>
  </w:style>
  <w:style w:type="paragraph" w:styleId="CommentText">
    <w:name w:val="annotation text"/>
    <w:basedOn w:val="Normal"/>
    <w:link w:val="CommentTextChar"/>
    <w:uiPriority w:val="99"/>
    <w:semiHidden/>
    <w:unhideWhenUsed/>
    <w:rsid w:val="00382D22"/>
    <w:pPr>
      <w:spacing w:line="240" w:lineRule="auto"/>
    </w:pPr>
    <w:rPr>
      <w:sz w:val="20"/>
      <w:szCs w:val="20"/>
    </w:rPr>
  </w:style>
  <w:style w:type="character" w:customStyle="1" w:styleId="CommentTextChar">
    <w:name w:val="Comment Text Char"/>
    <w:basedOn w:val="DefaultParagraphFont"/>
    <w:link w:val="CommentText"/>
    <w:uiPriority w:val="99"/>
    <w:semiHidden/>
    <w:rsid w:val="00382D22"/>
    <w:rPr>
      <w:rFonts w:ascii="Calibri" w:eastAsia="Calibri" w:hAnsi="Calibri" w:cs="Calibri"/>
      <w:sz w:val="20"/>
      <w:szCs w:val="20"/>
      <w:lang w:val="fi-FI"/>
    </w:rPr>
  </w:style>
  <w:style w:type="paragraph" w:styleId="CommentSubject">
    <w:name w:val="annotation subject"/>
    <w:basedOn w:val="CommentText"/>
    <w:next w:val="CommentText"/>
    <w:link w:val="CommentSubjectChar"/>
    <w:uiPriority w:val="99"/>
    <w:semiHidden/>
    <w:unhideWhenUsed/>
    <w:rsid w:val="00382D22"/>
    <w:rPr>
      <w:b/>
      <w:bCs/>
    </w:rPr>
  </w:style>
  <w:style w:type="character" w:customStyle="1" w:styleId="CommentSubjectChar">
    <w:name w:val="Comment Subject Char"/>
    <w:basedOn w:val="CommentTextChar"/>
    <w:link w:val="CommentSubject"/>
    <w:uiPriority w:val="99"/>
    <w:semiHidden/>
    <w:rsid w:val="00382D22"/>
    <w:rPr>
      <w:rFonts w:ascii="Calibri" w:eastAsia="Calibri" w:hAnsi="Calibri" w:cs="Calibri"/>
      <w:b/>
      <w:bCs/>
      <w:sz w:val="20"/>
      <w:szCs w:val="20"/>
      <w:lang w:val="fi-FI"/>
    </w:rPr>
  </w:style>
  <w:style w:type="character" w:styleId="Strong">
    <w:name w:val="Strong"/>
    <w:basedOn w:val="DefaultParagraphFont"/>
    <w:uiPriority w:val="22"/>
    <w:qFormat/>
    <w:rsid w:val="00D6736E"/>
    <w:rPr>
      <w:b/>
      <w:bCs/>
    </w:rPr>
  </w:style>
  <w:style w:type="character" w:customStyle="1" w:styleId="st1">
    <w:name w:val="st1"/>
    <w:basedOn w:val="DefaultParagraphFont"/>
    <w:rsid w:val="00D6736E"/>
    <w:rPr>
      <w:rFonts w:cstheme="minorBidi"/>
    </w:rPr>
  </w:style>
  <w:style w:type="paragraph" w:styleId="NormalWeb">
    <w:name w:val="Normal (Web)"/>
    <w:basedOn w:val="Normal"/>
    <w:uiPriority w:val="99"/>
    <w:semiHidden/>
    <w:unhideWhenUsed/>
    <w:rsid w:val="00A12574"/>
    <w:pPr>
      <w:spacing w:before="100" w:beforeAutospacing="1" w:after="100" w:afterAutospacing="1" w:line="240" w:lineRule="auto"/>
    </w:pPr>
    <w:rPr>
      <w:rFonts w:ascii="Times New Roman" w:eastAsiaTheme="minorHAnsi" w:hAnsi="Times New Roman" w:cs="Times New Roman"/>
      <w:sz w:val="24"/>
      <w:szCs w:val="24"/>
    </w:rPr>
  </w:style>
  <w:style w:type="paragraph" w:styleId="ListParagraph">
    <w:name w:val="List Paragraph"/>
    <w:basedOn w:val="Normal"/>
    <w:uiPriority w:val="34"/>
    <w:qFormat/>
    <w:rsid w:val="0075344F"/>
    <w:pPr>
      <w:ind w:left="720"/>
      <w:contextualSpacing/>
    </w:pPr>
  </w:style>
  <w:style w:type="paragraph" w:styleId="Revision">
    <w:name w:val="Revision"/>
    <w:hidden/>
    <w:uiPriority w:val="99"/>
    <w:semiHidden/>
    <w:rsid w:val="00CE495F"/>
    <w:pPr>
      <w:spacing w:after="0" w:line="240" w:lineRule="auto"/>
    </w:pPr>
    <w:rPr>
      <w:rFonts w:ascii="Calibri" w:eastAsia="Calibri" w:hAnsi="Calibri" w:cs="Calibri"/>
    </w:rPr>
  </w:style>
  <w:style w:type="character" w:customStyle="1" w:styleId="A">
    <w:name w:val="无 A"/>
    <w:rsid w:val="006F5EDF"/>
    <w:rPr>
      <w:lang w:val="fi-FI"/>
    </w:rPr>
  </w:style>
  <w:style w:type="paragraph" w:customStyle="1" w:styleId="A0">
    <w:name w:val="正文 A"/>
    <w:rsid w:val="00AC3C91"/>
    <w:pPr>
      <w:pBdr>
        <w:top w:val="nil"/>
        <w:left w:val="nil"/>
        <w:bottom w:val="nil"/>
        <w:right w:val="nil"/>
        <w:between w:val="nil"/>
        <w:bar w:val="nil"/>
      </w:pBdr>
    </w:pPr>
    <w:rPr>
      <w:rFonts w:ascii="Calibri" w:eastAsia="Calibri" w:hAnsi="Calibri" w:cs="Calibri"/>
      <w:color w:val="000000"/>
      <w:u w:color="000000"/>
      <w:bdr w:val="nil"/>
      <w:lang w:eastAsia="zh-CN"/>
    </w:rPr>
  </w:style>
  <w:style w:type="character" w:customStyle="1" w:styleId="shorttext">
    <w:name w:val="short_text"/>
    <w:basedOn w:val="DefaultParagraphFont"/>
    <w:rsid w:val="004870DC"/>
  </w:style>
  <w:style w:type="character" w:customStyle="1" w:styleId="UnresolvedMention1">
    <w:name w:val="Unresolved Mention1"/>
    <w:basedOn w:val="DefaultParagraphFont"/>
    <w:uiPriority w:val="99"/>
    <w:semiHidden/>
    <w:unhideWhenUsed/>
    <w:rsid w:val="00367930"/>
    <w:rPr>
      <w:color w:val="808080"/>
      <w:shd w:val="clear" w:color="auto" w:fill="E6E6E6"/>
    </w:rPr>
  </w:style>
  <w:style w:type="character" w:customStyle="1" w:styleId="UnresolvedMention2">
    <w:name w:val="Unresolved Mention2"/>
    <w:basedOn w:val="DefaultParagraphFont"/>
    <w:uiPriority w:val="99"/>
    <w:semiHidden/>
    <w:unhideWhenUsed/>
    <w:rsid w:val="003D2B59"/>
    <w:rPr>
      <w:color w:val="808080"/>
      <w:shd w:val="clear" w:color="auto" w:fill="E6E6E6"/>
    </w:rPr>
  </w:style>
  <w:style w:type="character" w:customStyle="1" w:styleId="UnresolvedMention3">
    <w:name w:val="Unresolved Mention3"/>
    <w:basedOn w:val="DefaultParagraphFont"/>
    <w:uiPriority w:val="99"/>
    <w:semiHidden/>
    <w:unhideWhenUsed/>
    <w:rsid w:val="00312BD1"/>
    <w:rPr>
      <w:color w:val="605E5C"/>
      <w:shd w:val="clear" w:color="auto" w:fill="E1DFDD"/>
    </w:rPr>
  </w:style>
  <w:style w:type="character" w:customStyle="1" w:styleId="UnresolvedMention4">
    <w:name w:val="Unresolved Mention4"/>
    <w:basedOn w:val="DefaultParagraphFont"/>
    <w:uiPriority w:val="99"/>
    <w:semiHidden/>
    <w:unhideWhenUsed/>
    <w:rsid w:val="00F81CBE"/>
    <w:rPr>
      <w:color w:val="605E5C"/>
      <w:shd w:val="clear" w:color="auto" w:fill="E1DFDD"/>
    </w:rPr>
  </w:style>
  <w:style w:type="character" w:customStyle="1" w:styleId="Heading2Char">
    <w:name w:val="Heading 2 Char"/>
    <w:basedOn w:val="DefaultParagraphFont"/>
    <w:link w:val="Heading2"/>
    <w:uiPriority w:val="9"/>
    <w:semiHidden/>
    <w:rsid w:val="002A1804"/>
    <w:rPr>
      <w:rFonts w:asciiTheme="majorHAnsi" w:eastAsiaTheme="majorEastAsia" w:hAnsiTheme="majorHAnsi" w:cstheme="majorBidi"/>
      <w:color w:val="365F91" w:themeColor="accent1" w:themeShade="BF"/>
      <w:sz w:val="26"/>
      <w:szCs w:val="26"/>
      <w:lang w:val="fi-FI"/>
    </w:rPr>
  </w:style>
  <w:style w:type="character" w:styleId="UnresolvedMention">
    <w:name w:val="Unresolved Mention"/>
    <w:basedOn w:val="DefaultParagraphFont"/>
    <w:uiPriority w:val="99"/>
    <w:semiHidden/>
    <w:unhideWhenUsed/>
    <w:rsid w:val="009122CE"/>
    <w:rPr>
      <w:color w:val="605E5C"/>
      <w:shd w:val="clear" w:color="auto" w:fill="E1DFDD"/>
    </w:rPr>
  </w:style>
  <w:style w:type="character" w:styleId="FollowedHyperlink">
    <w:name w:val="FollowedHyperlink"/>
    <w:basedOn w:val="DefaultParagraphFont"/>
    <w:uiPriority w:val="99"/>
    <w:semiHidden/>
    <w:unhideWhenUsed/>
    <w:rsid w:val="0036155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22585">
      <w:bodyDiv w:val="1"/>
      <w:marLeft w:val="0"/>
      <w:marRight w:val="0"/>
      <w:marTop w:val="0"/>
      <w:marBottom w:val="0"/>
      <w:divBdr>
        <w:top w:val="none" w:sz="0" w:space="0" w:color="auto"/>
        <w:left w:val="none" w:sz="0" w:space="0" w:color="auto"/>
        <w:bottom w:val="none" w:sz="0" w:space="0" w:color="auto"/>
        <w:right w:val="none" w:sz="0" w:space="0" w:color="auto"/>
      </w:divBdr>
    </w:div>
    <w:div w:id="74590303">
      <w:bodyDiv w:val="1"/>
      <w:marLeft w:val="0"/>
      <w:marRight w:val="0"/>
      <w:marTop w:val="0"/>
      <w:marBottom w:val="0"/>
      <w:divBdr>
        <w:top w:val="none" w:sz="0" w:space="0" w:color="auto"/>
        <w:left w:val="none" w:sz="0" w:space="0" w:color="auto"/>
        <w:bottom w:val="none" w:sz="0" w:space="0" w:color="auto"/>
        <w:right w:val="none" w:sz="0" w:space="0" w:color="auto"/>
      </w:divBdr>
      <w:divsChild>
        <w:div w:id="1012682794">
          <w:marLeft w:val="0"/>
          <w:marRight w:val="0"/>
          <w:marTop w:val="0"/>
          <w:marBottom w:val="0"/>
          <w:divBdr>
            <w:top w:val="none" w:sz="0" w:space="0" w:color="auto"/>
            <w:left w:val="none" w:sz="0" w:space="0" w:color="auto"/>
            <w:bottom w:val="none" w:sz="0" w:space="0" w:color="auto"/>
            <w:right w:val="none" w:sz="0" w:space="0" w:color="auto"/>
          </w:divBdr>
        </w:div>
        <w:div w:id="1806311771">
          <w:marLeft w:val="0"/>
          <w:marRight w:val="0"/>
          <w:marTop w:val="0"/>
          <w:marBottom w:val="0"/>
          <w:divBdr>
            <w:top w:val="none" w:sz="0" w:space="0" w:color="auto"/>
            <w:left w:val="none" w:sz="0" w:space="0" w:color="auto"/>
            <w:bottom w:val="none" w:sz="0" w:space="0" w:color="auto"/>
            <w:right w:val="none" w:sz="0" w:space="0" w:color="auto"/>
          </w:divBdr>
        </w:div>
      </w:divsChild>
    </w:div>
    <w:div w:id="74785122">
      <w:bodyDiv w:val="1"/>
      <w:marLeft w:val="0"/>
      <w:marRight w:val="0"/>
      <w:marTop w:val="0"/>
      <w:marBottom w:val="0"/>
      <w:divBdr>
        <w:top w:val="none" w:sz="0" w:space="0" w:color="auto"/>
        <w:left w:val="none" w:sz="0" w:space="0" w:color="auto"/>
        <w:bottom w:val="none" w:sz="0" w:space="0" w:color="auto"/>
        <w:right w:val="none" w:sz="0" w:space="0" w:color="auto"/>
      </w:divBdr>
    </w:div>
    <w:div w:id="87581914">
      <w:bodyDiv w:val="1"/>
      <w:marLeft w:val="0"/>
      <w:marRight w:val="0"/>
      <w:marTop w:val="0"/>
      <w:marBottom w:val="0"/>
      <w:divBdr>
        <w:top w:val="none" w:sz="0" w:space="0" w:color="auto"/>
        <w:left w:val="none" w:sz="0" w:space="0" w:color="auto"/>
        <w:bottom w:val="none" w:sz="0" w:space="0" w:color="auto"/>
        <w:right w:val="none" w:sz="0" w:space="0" w:color="auto"/>
      </w:divBdr>
    </w:div>
    <w:div w:id="138424725">
      <w:bodyDiv w:val="1"/>
      <w:marLeft w:val="0"/>
      <w:marRight w:val="0"/>
      <w:marTop w:val="0"/>
      <w:marBottom w:val="0"/>
      <w:divBdr>
        <w:top w:val="none" w:sz="0" w:space="0" w:color="auto"/>
        <w:left w:val="none" w:sz="0" w:space="0" w:color="auto"/>
        <w:bottom w:val="none" w:sz="0" w:space="0" w:color="auto"/>
        <w:right w:val="none" w:sz="0" w:space="0" w:color="auto"/>
      </w:divBdr>
    </w:div>
    <w:div w:id="147282385">
      <w:bodyDiv w:val="1"/>
      <w:marLeft w:val="0"/>
      <w:marRight w:val="0"/>
      <w:marTop w:val="0"/>
      <w:marBottom w:val="0"/>
      <w:divBdr>
        <w:top w:val="none" w:sz="0" w:space="0" w:color="auto"/>
        <w:left w:val="none" w:sz="0" w:space="0" w:color="auto"/>
        <w:bottom w:val="none" w:sz="0" w:space="0" w:color="auto"/>
        <w:right w:val="none" w:sz="0" w:space="0" w:color="auto"/>
      </w:divBdr>
    </w:div>
    <w:div w:id="168495170">
      <w:bodyDiv w:val="1"/>
      <w:marLeft w:val="0"/>
      <w:marRight w:val="0"/>
      <w:marTop w:val="0"/>
      <w:marBottom w:val="0"/>
      <w:divBdr>
        <w:top w:val="none" w:sz="0" w:space="0" w:color="auto"/>
        <w:left w:val="none" w:sz="0" w:space="0" w:color="auto"/>
        <w:bottom w:val="none" w:sz="0" w:space="0" w:color="auto"/>
        <w:right w:val="none" w:sz="0" w:space="0" w:color="auto"/>
      </w:divBdr>
    </w:div>
    <w:div w:id="169026285">
      <w:bodyDiv w:val="1"/>
      <w:marLeft w:val="0"/>
      <w:marRight w:val="0"/>
      <w:marTop w:val="0"/>
      <w:marBottom w:val="0"/>
      <w:divBdr>
        <w:top w:val="none" w:sz="0" w:space="0" w:color="auto"/>
        <w:left w:val="none" w:sz="0" w:space="0" w:color="auto"/>
        <w:bottom w:val="none" w:sz="0" w:space="0" w:color="auto"/>
        <w:right w:val="none" w:sz="0" w:space="0" w:color="auto"/>
      </w:divBdr>
      <w:divsChild>
        <w:div w:id="450320257">
          <w:marLeft w:val="0"/>
          <w:marRight w:val="0"/>
          <w:marTop w:val="0"/>
          <w:marBottom w:val="0"/>
          <w:divBdr>
            <w:top w:val="none" w:sz="0" w:space="0" w:color="auto"/>
            <w:left w:val="none" w:sz="0" w:space="0" w:color="auto"/>
            <w:bottom w:val="none" w:sz="0" w:space="0" w:color="auto"/>
            <w:right w:val="none" w:sz="0" w:space="0" w:color="auto"/>
          </w:divBdr>
          <w:divsChild>
            <w:div w:id="18818715">
              <w:marLeft w:val="0"/>
              <w:marRight w:val="0"/>
              <w:marTop w:val="0"/>
              <w:marBottom w:val="0"/>
              <w:divBdr>
                <w:top w:val="none" w:sz="0" w:space="0" w:color="auto"/>
                <w:left w:val="none" w:sz="0" w:space="0" w:color="auto"/>
                <w:bottom w:val="none" w:sz="0" w:space="0" w:color="auto"/>
                <w:right w:val="none" w:sz="0" w:space="0" w:color="auto"/>
              </w:divBdr>
              <w:divsChild>
                <w:div w:id="1398818531">
                  <w:marLeft w:val="0"/>
                  <w:marRight w:val="0"/>
                  <w:marTop w:val="0"/>
                  <w:marBottom w:val="0"/>
                  <w:divBdr>
                    <w:top w:val="none" w:sz="0" w:space="0" w:color="auto"/>
                    <w:left w:val="none" w:sz="0" w:space="0" w:color="auto"/>
                    <w:bottom w:val="none" w:sz="0" w:space="0" w:color="auto"/>
                    <w:right w:val="none" w:sz="0" w:space="0" w:color="auto"/>
                  </w:divBdr>
                  <w:divsChild>
                    <w:div w:id="948782627">
                      <w:marLeft w:val="0"/>
                      <w:marRight w:val="0"/>
                      <w:marTop w:val="0"/>
                      <w:marBottom w:val="0"/>
                      <w:divBdr>
                        <w:top w:val="none" w:sz="0" w:space="0" w:color="auto"/>
                        <w:left w:val="none" w:sz="0" w:space="0" w:color="auto"/>
                        <w:bottom w:val="none" w:sz="0" w:space="0" w:color="auto"/>
                        <w:right w:val="none" w:sz="0" w:space="0" w:color="auto"/>
                      </w:divBdr>
                      <w:divsChild>
                        <w:div w:id="212161506">
                          <w:marLeft w:val="-15"/>
                          <w:marRight w:val="0"/>
                          <w:marTop w:val="0"/>
                          <w:marBottom w:val="0"/>
                          <w:divBdr>
                            <w:top w:val="none" w:sz="0" w:space="0" w:color="auto"/>
                            <w:left w:val="none" w:sz="0" w:space="0" w:color="auto"/>
                            <w:bottom w:val="none" w:sz="0" w:space="0" w:color="auto"/>
                            <w:right w:val="none" w:sz="0" w:space="0" w:color="auto"/>
                          </w:divBdr>
                          <w:divsChild>
                            <w:div w:id="947464115">
                              <w:marLeft w:val="0"/>
                              <w:marRight w:val="0"/>
                              <w:marTop w:val="0"/>
                              <w:marBottom w:val="0"/>
                              <w:divBdr>
                                <w:top w:val="none" w:sz="0" w:space="0" w:color="auto"/>
                                <w:left w:val="none" w:sz="0" w:space="0" w:color="auto"/>
                                <w:bottom w:val="none" w:sz="0" w:space="0" w:color="auto"/>
                                <w:right w:val="none" w:sz="0" w:space="0" w:color="auto"/>
                              </w:divBdr>
                              <w:divsChild>
                                <w:div w:id="1293486262">
                                  <w:marLeft w:val="0"/>
                                  <w:marRight w:val="-15"/>
                                  <w:marTop w:val="0"/>
                                  <w:marBottom w:val="0"/>
                                  <w:divBdr>
                                    <w:top w:val="none" w:sz="0" w:space="0" w:color="auto"/>
                                    <w:left w:val="none" w:sz="0" w:space="0" w:color="auto"/>
                                    <w:bottom w:val="none" w:sz="0" w:space="0" w:color="auto"/>
                                    <w:right w:val="none" w:sz="0" w:space="0" w:color="auto"/>
                                  </w:divBdr>
                                  <w:divsChild>
                                    <w:div w:id="494615965">
                                      <w:marLeft w:val="0"/>
                                      <w:marRight w:val="0"/>
                                      <w:marTop w:val="0"/>
                                      <w:marBottom w:val="0"/>
                                      <w:divBdr>
                                        <w:top w:val="none" w:sz="0" w:space="0" w:color="auto"/>
                                        <w:left w:val="none" w:sz="0" w:space="0" w:color="auto"/>
                                        <w:bottom w:val="none" w:sz="0" w:space="0" w:color="auto"/>
                                        <w:right w:val="none" w:sz="0" w:space="0" w:color="auto"/>
                                      </w:divBdr>
                                      <w:divsChild>
                                        <w:div w:id="1737776052">
                                          <w:marLeft w:val="0"/>
                                          <w:marRight w:val="0"/>
                                          <w:marTop w:val="0"/>
                                          <w:marBottom w:val="0"/>
                                          <w:divBdr>
                                            <w:top w:val="none" w:sz="0" w:space="0" w:color="auto"/>
                                            <w:left w:val="none" w:sz="0" w:space="0" w:color="auto"/>
                                            <w:bottom w:val="none" w:sz="0" w:space="0" w:color="auto"/>
                                            <w:right w:val="none" w:sz="0" w:space="0" w:color="auto"/>
                                          </w:divBdr>
                                          <w:divsChild>
                                            <w:div w:id="743645025">
                                              <w:marLeft w:val="0"/>
                                              <w:marRight w:val="0"/>
                                              <w:marTop w:val="0"/>
                                              <w:marBottom w:val="0"/>
                                              <w:divBdr>
                                                <w:top w:val="none" w:sz="0" w:space="0" w:color="auto"/>
                                                <w:left w:val="none" w:sz="0" w:space="0" w:color="auto"/>
                                                <w:bottom w:val="none" w:sz="0" w:space="0" w:color="auto"/>
                                                <w:right w:val="none" w:sz="0" w:space="0" w:color="auto"/>
                                              </w:divBdr>
                                              <w:divsChild>
                                                <w:div w:id="1072315834">
                                                  <w:marLeft w:val="0"/>
                                                  <w:marRight w:val="0"/>
                                                  <w:marTop w:val="0"/>
                                                  <w:marBottom w:val="0"/>
                                                  <w:divBdr>
                                                    <w:top w:val="none" w:sz="0" w:space="0" w:color="auto"/>
                                                    <w:left w:val="none" w:sz="0" w:space="0" w:color="auto"/>
                                                    <w:bottom w:val="none" w:sz="0" w:space="0" w:color="auto"/>
                                                    <w:right w:val="none" w:sz="0" w:space="0" w:color="auto"/>
                                                  </w:divBdr>
                                                  <w:divsChild>
                                                    <w:div w:id="617566345">
                                                      <w:marLeft w:val="0"/>
                                                      <w:marRight w:val="0"/>
                                                      <w:marTop w:val="0"/>
                                                      <w:marBottom w:val="0"/>
                                                      <w:divBdr>
                                                        <w:top w:val="none" w:sz="0" w:space="0" w:color="auto"/>
                                                        <w:left w:val="none" w:sz="0" w:space="0" w:color="auto"/>
                                                        <w:bottom w:val="none" w:sz="0" w:space="0" w:color="auto"/>
                                                        <w:right w:val="none" w:sz="0" w:space="0" w:color="auto"/>
                                                      </w:divBdr>
                                                      <w:divsChild>
                                                        <w:div w:id="1031418060">
                                                          <w:marLeft w:val="0"/>
                                                          <w:marRight w:val="0"/>
                                                          <w:marTop w:val="0"/>
                                                          <w:marBottom w:val="0"/>
                                                          <w:divBdr>
                                                            <w:top w:val="none" w:sz="0" w:space="0" w:color="auto"/>
                                                            <w:left w:val="none" w:sz="0" w:space="0" w:color="auto"/>
                                                            <w:bottom w:val="none" w:sz="0" w:space="0" w:color="auto"/>
                                                            <w:right w:val="none" w:sz="0" w:space="0" w:color="auto"/>
                                                          </w:divBdr>
                                                          <w:divsChild>
                                                            <w:div w:id="265235988">
                                                              <w:marLeft w:val="0"/>
                                                              <w:marRight w:val="0"/>
                                                              <w:marTop w:val="0"/>
                                                              <w:marBottom w:val="0"/>
                                                              <w:divBdr>
                                                                <w:top w:val="none" w:sz="0" w:space="0" w:color="auto"/>
                                                                <w:left w:val="none" w:sz="0" w:space="0" w:color="auto"/>
                                                                <w:bottom w:val="none" w:sz="0" w:space="0" w:color="auto"/>
                                                                <w:right w:val="none" w:sz="0" w:space="0" w:color="auto"/>
                                                              </w:divBdr>
                                                              <w:divsChild>
                                                                <w:div w:id="1080563430">
                                                                  <w:marLeft w:val="0"/>
                                                                  <w:marRight w:val="0"/>
                                                                  <w:marTop w:val="0"/>
                                                                  <w:marBottom w:val="0"/>
                                                                  <w:divBdr>
                                                                    <w:top w:val="none" w:sz="0" w:space="0" w:color="auto"/>
                                                                    <w:left w:val="none" w:sz="0" w:space="0" w:color="auto"/>
                                                                    <w:bottom w:val="none" w:sz="0" w:space="0" w:color="auto"/>
                                                                    <w:right w:val="none" w:sz="0" w:space="0" w:color="auto"/>
                                                                  </w:divBdr>
                                                                  <w:divsChild>
                                                                    <w:div w:id="2125926873">
                                                                      <w:marLeft w:val="0"/>
                                                                      <w:marRight w:val="0"/>
                                                                      <w:marTop w:val="0"/>
                                                                      <w:marBottom w:val="300"/>
                                                                      <w:divBdr>
                                                                        <w:top w:val="none" w:sz="0" w:space="0" w:color="auto"/>
                                                                        <w:left w:val="none" w:sz="0" w:space="0" w:color="auto"/>
                                                                        <w:bottom w:val="none" w:sz="0" w:space="0" w:color="auto"/>
                                                                        <w:right w:val="none" w:sz="0" w:space="0" w:color="auto"/>
                                                                      </w:divBdr>
                                                                      <w:divsChild>
                                                                        <w:div w:id="402529342">
                                                                          <w:marLeft w:val="300"/>
                                                                          <w:marRight w:val="300"/>
                                                                          <w:marTop w:val="0"/>
                                                                          <w:marBottom w:val="0"/>
                                                                          <w:divBdr>
                                                                            <w:top w:val="none" w:sz="0" w:space="0" w:color="auto"/>
                                                                            <w:left w:val="none" w:sz="0" w:space="0" w:color="auto"/>
                                                                            <w:bottom w:val="none" w:sz="0" w:space="0" w:color="auto"/>
                                                                            <w:right w:val="none" w:sz="0" w:space="0" w:color="auto"/>
                                                                          </w:divBdr>
                                                                        </w:div>
                                                                        <w:div w:id="1663465470">
                                                                          <w:marLeft w:val="300"/>
                                                                          <w:marRight w:val="300"/>
                                                                          <w:marTop w:val="0"/>
                                                                          <w:marBottom w:val="0"/>
                                                                          <w:divBdr>
                                                                            <w:top w:val="none" w:sz="0" w:space="0" w:color="auto"/>
                                                                            <w:left w:val="none" w:sz="0" w:space="0" w:color="auto"/>
                                                                            <w:bottom w:val="none" w:sz="0" w:space="0" w:color="auto"/>
                                                                            <w:right w:val="none" w:sz="0" w:space="0" w:color="auto"/>
                                                                          </w:divBdr>
                                                                          <w:divsChild>
                                                                            <w:div w:id="154539689">
                                                                              <w:marLeft w:val="0"/>
                                                                              <w:marRight w:val="0"/>
                                                                              <w:marTop w:val="0"/>
                                                                              <w:marBottom w:val="0"/>
                                                                              <w:divBdr>
                                                                                <w:top w:val="none" w:sz="0" w:space="0" w:color="auto"/>
                                                                                <w:left w:val="none" w:sz="0" w:space="0" w:color="auto"/>
                                                                                <w:bottom w:val="none" w:sz="0" w:space="0" w:color="auto"/>
                                                                                <w:right w:val="none" w:sz="0" w:space="0" w:color="auto"/>
                                                                              </w:divBdr>
                                                                            </w:div>
                                                                            <w:div w:id="197768622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29775305">
      <w:bodyDiv w:val="1"/>
      <w:marLeft w:val="0"/>
      <w:marRight w:val="0"/>
      <w:marTop w:val="0"/>
      <w:marBottom w:val="0"/>
      <w:divBdr>
        <w:top w:val="none" w:sz="0" w:space="0" w:color="auto"/>
        <w:left w:val="none" w:sz="0" w:space="0" w:color="auto"/>
        <w:bottom w:val="none" w:sz="0" w:space="0" w:color="auto"/>
        <w:right w:val="none" w:sz="0" w:space="0" w:color="auto"/>
      </w:divBdr>
    </w:div>
    <w:div w:id="248194268">
      <w:bodyDiv w:val="1"/>
      <w:marLeft w:val="0"/>
      <w:marRight w:val="0"/>
      <w:marTop w:val="0"/>
      <w:marBottom w:val="0"/>
      <w:divBdr>
        <w:top w:val="none" w:sz="0" w:space="0" w:color="auto"/>
        <w:left w:val="none" w:sz="0" w:space="0" w:color="auto"/>
        <w:bottom w:val="none" w:sz="0" w:space="0" w:color="auto"/>
        <w:right w:val="none" w:sz="0" w:space="0" w:color="auto"/>
      </w:divBdr>
    </w:div>
    <w:div w:id="327253303">
      <w:bodyDiv w:val="1"/>
      <w:marLeft w:val="0"/>
      <w:marRight w:val="0"/>
      <w:marTop w:val="0"/>
      <w:marBottom w:val="0"/>
      <w:divBdr>
        <w:top w:val="none" w:sz="0" w:space="0" w:color="auto"/>
        <w:left w:val="none" w:sz="0" w:space="0" w:color="auto"/>
        <w:bottom w:val="none" w:sz="0" w:space="0" w:color="auto"/>
        <w:right w:val="none" w:sz="0" w:space="0" w:color="auto"/>
      </w:divBdr>
      <w:divsChild>
        <w:div w:id="667706646">
          <w:marLeft w:val="360"/>
          <w:marRight w:val="0"/>
          <w:marTop w:val="0"/>
          <w:marBottom w:val="0"/>
          <w:divBdr>
            <w:top w:val="none" w:sz="0" w:space="0" w:color="auto"/>
            <w:left w:val="none" w:sz="0" w:space="0" w:color="auto"/>
            <w:bottom w:val="none" w:sz="0" w:space="0" w:color="auto"/>
            <w:right w:val="none" w:sz="0" w:space="0" w:color="auto"/>
          </w:divBdr>
        </w:div>
        <w:div w:id="1789540494">
          <w:marLeft w:val="360"/>
          <w:marRight w:val="0"/>
          <w:marTop w:val="0"/>
          <w:marBottom w:val="0"/>
          <w:divBdr>
            <w:top w:val="none" w:sz="0" w:space="0" w:color="auto"/>
            <w:left w:val="none" w:sz="0" w:space="0" w:color="auto"/>
            <w:bottom w:val="none" w:sz="0" w:space="0" w:color="auto"/>
            <w:right w:val="none" w:sz="0" w:space="0" w:color="auto"/>
          </w:divBdr>
        </w:div>
      </w:divsChild>
    </w:div>
    <w:div w:id="350955233">
      <w:bodyDiv w:val="1"/>
      <w:marLeft w:val="0"/>
      <w:marRight w:val="0"/>
      <w:marTop w:val="0"/>
      <w:marBottom w:val="0"/>
      <w:divBdr>
        <w:top w:val="none" w:sz="0" w:space="0" w:color="auto"/>
        <w:left w:val="none" w:sz="0" w:space="0" w:color="auto"/>
        <w:bottom w:val="none" w:sz="0" w:space="0" w:color="auto"/>
        <w:right w:val="none" w:sz="0" w:space="0" w:color="auto"/>
      </w:divBdr>
    </w:div>
    <w:div w:id="376007846">
      <w:bodyDiv w:val="1"/>
      <w:marLeft w:val="0"/>
      <w:marRight w:val="0"/>
      <w:marTop w:val="0"/>
      <w:marBottom w:val="0"/>
      <w:divBdr>
        <w:top w:val="none" w:sz="0" w:space="0" w:color="auto"/>
        <w:left w:val="none" w:sz="0" w:space="0" w:color="auto"/>
        <w:bottom w:val="none" w:sz="0" w:space="0" w:color="auto"/>
        <w:right w:val="none" w:sz="0" w:space="0" w:color="auto"/>
      </w:divBdr>
    </w:div>
    <w:div w:id="383796324">
      <w:bodyDiv w:val="1"/>
      <w:marLeft w:val="0"/>
      <w:marRight w:val="0"/>
      <w:marTop w:val="0"/>
      <w:marBottom w:val="0"/>
      <w:divBdr>
        <w:top w:val="none" w:sz="0" w:space="0" w:color="auto"/>
        <w:left w:val="none" w:sz="0" w:space="0" w:color="auto"/>
        <w:bottom w:val="none" w:sz="0" w:space="0" w:color="auto"/>
        <w:right w:val="none" w:sz="0" w:space="0" w:color="auto"/>
      </w:divBdr>
    </w:div>
    <w:div w:id="494147862">
      <w:bodyDiv w:val="1"/>
      <w:marLeft w:val="0"/>
      <w:marRight w:val="0"/>
      <w:marTop w:val="0"/>
      <w:marBottom w:val="0"/>
      <w:divBdr>
        <w:top w:val="none" w:sz="0" w:space="0" w:color="auto"/>
        <w:left w:val="none" w:sz="0" w:space="0" w:color="auto"/>
        <w:bottom w:val="none" w:sz="0" w:space="0" w:color="auto"/>
        <w:right w:val="none" w:sz="0" w:space="0" w:color="auto"/>
      </w:divBdr>
    </w:div>
    <w:div w:id="524442706">
      <w:bodyDiv w:val="1"/>
      <w:marLeft w:val="0"/>
      <w:marRight w:val="0"/>
      <w:marTop w:val="0"/>
      <w:marBottom w:val="0"/>
      <w:divBdr>
        <w:top w:val="none" w:sz="0" w:space="0" w:color="auto"/>
        <w:left w:val="none" w:sz="0" w:space="0" w:color="auto"/>
        <w:bottom w:val="none" w:sz="0" w:space="0" w:color="auto"/>
        <w:right w:val="none" w:sz="0" w:space="0" w:color="auto"/>
      </w:divBdr>
    </w:div>
    <w:div w:id="603921690">
      <w:bodyDiv w:val="1"/>
      <w:marLeft w:val="0"/>
      <w:marRight w:val="0"/>
      <w:marTop w:val="0"/>
      <w:marBottom w:val="0"/>
      <w:divBdr>
        <w:top w:val="none" w:sz="0" w:space="0" w:color="auto"/>
        <w:left w:val="none" w:sz="0" w:space="0" w:color="auto"/>
        <w:bottom w:val="none" w:sz="0" w:space="0" w:color="auto"/>
        <w:right w:val="none" w:sz="0" w:space="0" w:color="auto"/>
      </w:divBdr>
    </w:div>
    <w:div w:id="641926424">
      <w:bodyDiv w:val="1"/>
      <w:marLeft w:val="0"/>
      <w:marRight w:val="0"/>
      <w:marTop w:val="0"/>
      <w:marBottom w:val="0"/>
      <w:divBdr>
        <w:top w:val="none" w:sz="0" w:space="0" w:color="auto"/>
        <w:left w:val="none" w:sz="0" w:space="0" w:color="auto"/>
        <w:bottom w:val="none" w:sz="0" w:space="0" w:color="auto"/>
        <w:right w:val="none" w:sz="0" w:space="0" w:color="auto"/>
      </w:divBdr>
    </w:div>
    <w:div w:id="670570738">
      <w:bodyDiv w:val="1"/>
      <w:marLeft w:val="0"/>
      <w:marRight w:val="0"/>
      <w:marTop w:val="0"/>
      <w:marBottom w:val="0"/>
      <w:divBdr>
        <w:top w:val="none" w:sz="0" w:space="0" w:color="auto"/>
        <w:left w:val="none" w:sz="0" w:space="0" w:color="auto"/>
        <w:bottom w:val="none" w:sz="0" w:space="0" w:color="auto"/>
        <w:right w:val="none" w:sz="0" w:space="0" w:color="auto"/>
      </w:divBdr>
    </w:div>
    <w:div w:id="721366010">
      <w:bodyDiv w:val="1"/>
      <w:marLeft w:val="0"/>
      <w:marRight w:val="0"/>
      <w:marTop w:val="0"/>
      <w:marBottom w:val="0"/>
      <w:divBdr>
        <w:top w:val="none" w:sz="0" w:space="0" w:color="auto"/>
        <w:left w:val="none" w:sz="0" w:space="0" w:color="auto"/>
        <w:bottom w:val="none" w:sz="0" w:space="0" w:color="auto"/>
        <w:right w:val="none" w:sz="0" w:space="0" w:color="auto"/>
      </w:divBdr>
      <w:divsChild>
        <w:div w:id="846404141">
          <w:marLeft w:val="0"/>
          <w:marRight w:val="0"/>
          <w:marTop w:val="0"/>
          <w:marBottom w:val="0"/>
          <w:divBdr>
            <w:top w:val="none" w:sz="0" w:space="0" w:color="auto"/>
            <w:left w:val="none" w:sz="0" w:space="0" w:color="auto"/>
            <w:bottom w:val="none" w:sz="0" w:space="0" w:color="auto"/>
            <w:right w:val="none" w:sz="0" w:space="0" w:color="auto"/>
          </w:divBdr>
        </w:div>
        <w:div w:id="1162431908">
          <w:marLeft w:val="0"/>
          <w:marRight w:val="0"/>
          <w:marTop w:val="0"/>
          <w:marBottom w:val="0"/>
          <w:divBdr>
            <w:top w:val="none" w:sz="0" w:space="0" w:color="auto"/>
            <w:left w:val="none" w:sz="0" w:space="0" w:color="auto"/>
            <w:bottom w:val="none" w:sz="0" w:space="0" w:color="auto"/>
            <w:right w:val="none" w:sz="0" w:space="0" w:color="auto"/>
          </w:divBdr>
        </w:div>
      </w:divsChild>
    </w:div>
    <w:div w:id="745490864">
      <w:bodyDiv w:val="1"/>
      <w:marLeft w:val="0"/>
      <w:marRight w:val="0"/>
      <w:marTop w:val="0"/>
      <w:marBottom w:val="0"/>
      <w:divBdr>
        <w:top w:val="none" w:sz="0" w:space="0" w:color="auto"/>
        <w:left w:val="none" w:sz="0" w:space="0" w:color="auto"/>
        <w:bottom w:val="none" w:sz="0" w:space="0" w:color="auto"/>
        <w:right w:val="none" w:sz="0" w:space="0" w:color="auto"/>
      </w:divBdr>
    </w:div>
    <w:div w:id="772286897">
      <w:bodyDiv w:val="1"/>
      <w:marLeft w:val="0"/>
      <w:marRight w:val="0"/>
      <w:marTop w:val="0"/>
      <w:marBottom w:val="0"/>
      <w:divBdr>
        <w:top w:val="none" w:sz="0" w:space="0" w:color="auto"/>
        <w:left w:val="none" w:sz="0" w:space="0" w:color="auto"/>
        <w:bottom w:val="none" w:sz="0" w:space="0" w:color="auto"/>
        <w:right w:val="none" w:sz="0" w:space="0" w:color="auto"/>
      </w:divBdr>
    </w:div>
    <w:div w:id="775641748">
      <w:bodyDiv w:val="1"/>
      <w:marLeft w:val="0"/>
      <w:marRight w:val="0"/>
      <w:marTop w:val="0"/>
      <w:marBottom w:val="0"/>
      <w:divBdr>
        <w:top w:val="none" w:sz="0" w:space="0" w:color="auto"/>
        <w:left w:val="none" w:sz="0" w:space="0" w:color="auto"/>
        <w:bottom w:val="none" w:sz="0" w:space="0" w:color="auto"/>
        <w:right w:val="none" w:sz="0" w:space="0" w:color="auto"/>
      </w:divBdr>
    </w:div>
    <w:div w:id="794056395">
      <w:bodyDiv w:val="1"/>
      <w:marLeft w:val="0"/>
      <w:marRight w:val="0"/>
      <w:marTop w:val="0"/>
      <w:marBottom w:val="0"/>
      <w:divBdr>
        <w:top w:val="none" w:sz="0" w:space="0" w:color="auto"/>
        <w:left w:val="none" w:sz="0" w:space="0" w:color="auto"/>
        <w:bottom w:val="none" w:sz="0" w:space="0" w:color="auto"/>
        <w:right w:val="none" w:sz="0" w:space="0" w:color="auto"/>
      </w:divBdr>
    </w:div>
    <w:div w:id="814955690">
      <w:bodyDiv w:val="1"/>
      <w:marLeft w:val="0"/>
      <w:marRight w:val="0"/>
      <w:marTop w:val="0"/>
      <w:marBottom w:val="0"/>
      <w:divBdr>
        <w:top w:val="none" w:sz="0" w:space="0" w:color="auto"/>
        <w:left w:val="none" w:sz="0" w:space="0" w:color="auto"/>
        <w:bottom w:val="none" w:sz="0" w:space="0" w:color="auto"/>
        <w:right w:val="none" w:sz="0" w:space="0" w:color="auto"/>
      </w:divBdr>
    </w:div>
    <w:div w:id="857741820">
      <w:bodyDiv w:val="1"/>
      <w:marLeft w:val="0"/>
      <w:marRight w:val="0"/>
      <w:marTop w:val="0"/>
      <w:marBottom w:val="0"/>
      <w:divBdr>
        <w:top w:val="none" w:sz="0" w:space="0" w:color="auto"/>
        <w:left w:val="none" w:sz="0" w:space="0" w:color="auto"/>
        <w:bottom w:val="none" w:sz="0" w:space="0" w:color="auto"/>
        <w:right w:val="none" w:sz="0" w:space="0" w:color="auto"/>
      </w:divBdr>
    </w:div>
    <w:div w:id="991173947">
      <w:bodyDiv w:val="1"/>
      <w:marLeft w:val="0"/>
      <w:marRight w:val="0"/>
      <w:marTop w:val="0"/>
      <w:marBottom w:val="0"/>
      <w:divBdr>
        <w:top w:val="none" w:sz="0" w:space="0" w:color="auto"/>
        <w:left w:val="none" w:sz="0" w:space="0" w:color="auto"/>
        <w:bottom w:val="none" w:sz="0" w:space="0" w:color="auto"/>
        <w:right w:val="none" w:sz="0" w:space="0" w:color="auto"/>
      </w:divBdr>
    </w:div>
    <w:div w:id="1041322109">
      <w:bodyDiv w:val="1"/>
      <w:marLeft w:val="0"/>
      <w:marRight w:val="0"/>
      <w:marTop w:val="0"/>
      <w:marBottom w:val="0"/>
      <w:divBdr>
        <w:top w:val="none" w:sz="0" w:space="0" w:color="auto"/>
        <w:left w:val="none" w:sz="0" w:space="0" w:color="auto"/>
        <w:bottom w:val="none" w:sz="0" w:space="0" w:color="auto"/>
        <w:right w:val="none" w:sz="0" w:space="0" w:color="auto"/>
      </w:divBdr>
      <w:divsChild>
        <w:div w:id="2045009891">
          <w:marLeft w:val="0"/>
          <w:marRight w:val="0"/>
          <w:marTop w:val="100"/>
          <w:marBottom w:val="100"/>
          <w:divBdr>
            <w:top w:val="none" w:sz="0" w:space="0" w:color="auto"/>
            <w:left w:val="none" w:sz="0" w:space="0" w:color="auto"/>
            <w:bottom w:val="none" w:sz="0" w:space="0" w:color="auto"/>
            <w:right w:val="none" w:sz="0" w:space="0" w:color="auto"/>
          </w:divBdr>
          <w:divsChild>
            <w:div w:id="642853057">
              <w:marLeft w:val="0"/>
              <w:marRight w:val="0"/>
              <w:marTop w:val="0"/>
              <w:marBottom w:val="0"/>
              <w:divBdr>
                <w:top w:val="none" w:sz="0" w:space="0" w:color="auto"/>
                <w:left w:val="none" w:sz="0" w:space="0" w:color="auto"/>
                <w:bottom w:val="none" w:sz="0" w:space="0" w:color="auto"/>
                <w:right w:val="none" w:sz="0" w:space="0" w:color="auto"/>
              </w:divBdr>
              <w:divsChild>
                <w:div w:id="878662976">
                  <w:marLeft w:val="0"/>
                  <w:marRight w:val="0"/>
                  <w:marTop w:val="0"/>
                  <w:marBottom w:val="0"/>
                  <w:divBdr>
                    <w:top w:val="none" w:sz="0" w:space="0" w:color="auto"/>
                    <w:left w:val="none" w:sz="0" w:space="0" w:color="auto"/>
                    <w:bottom w:val="none" w:sz="0" w:space="0" w:color="auto"/>
                    <w:right w:val="none" w:sz="0" w:space="0" w:color="auto"/>
                  </w:divBdr>
                  <w:divsChild>
                    <w:div w:id="220096994">
                      <w:marLeft w:val="0"/>
                      <w:marRight w:val="0"/>
                      <w:marTop w:val="0"/>
                      <w:marBottom w:val="0"/>
                      <w:divBdr>
                        <w:top w:val="none" w:sz="0" w:space="0" w:color="auto"/>
                        <w:left w:val="none" w:sz="0" w:space="0" w:color="auto"/>
                        <w:bottom w:val="none" w:sz="0" w:space="0" w:color="auto"/>
                        <w:right w:val="none" w:sz="0" w:space="0" w:color="auto"/>
                      </w:divBdr>
                      <w:divsChild>
                        <w:div w:id="1616249930">
                          <w:marLeft w:val="0"/>
                          <w:marRight w:val="0"/>
                          <w:marTop w:val="0"/>
                          <w:marBottom w:val="0"/>
                          <w:divBdr>
                            <w:top w:val="single" w:sz="6" w:space="8" w:color="E4E4E4"/>
                            <w:left w:val="single" w:sz="6" w:space="8" w:color="E4E4E4"/>
                            <w:bottom w:val="single" w:sz="6" w:space="8" w:color="E4E4E4"/>
                            <w:right w:val="single" w:sz="6" w:space="8" w:color="E4E4E4"/>
                          </w:divBdr>
                          <w:divsChild>
                            <w:div w:id="61803522">
                              <w:marLeft w:val="0"/>
                              <w:marRight w:val="0"/>
                              <w:marTop w:val="0"/>
                              <w:marBottom w:val="0"/>
                              <w:divBdr>
                                <w:top w:val="none" w:sz="0" w:space="0" w:color="auto"/>
                                <w:left w:val="none" w:sz="0" w:space="0" w:color="auto"/>
                                <w:bottom w:val="none" w:sz="0" w:space="0" w:color="auto"/>
                                <w:right w:val="none" w:sz="0" w:space="0" w:color="auto"/>
                              </w:divBdr>
                            </w:div>
                            <w:div w:id="115872306">
                              <w:marLeft w:val="0"/>
                              <w:marRight w:val="0"/>
                              <w:marTop w:val="0"/>
                              <w:marBottom w:val="0"/>
                              <w:divBdr>
                                <w:top w:val="none" w:sz="0" w:space="0" w:color="auto"/>
                                <w:left w:val="none" w:sz="0" w:space="0" w:color="auto"/>
                                <w:bottom w:val="none" w:sz="0" w:space="0" w:color="auto"/>
                                <w:right w:val="none" w:sz="0" w:space="0" w:color="auto"/>
                              </w:divBdr>
                            </w:div>
                            <w:div w:id="222496254">
                              <w:marLeft w:val="0"/>
                              <w:marRight w:val="0"/>
                              <w:marTop w:val="0"/>
                              <w:marBottom w:val="0"/>
                              <w:divBdr>
                                <w:top w:val="none" w:sz="0" w:space="0" w:color="auto"/>
                                <w:left w:val="none" w:sz="0" w:space="0" w:color="auto"/>
                                <w:bottom w:val="none" w:sz="0" w:space="0" w:color="auto"/>
                                <w:right w:val="none" w:sz="0" w:space="0" w:color="auto"/>
                              </w:divBdr>
                            </w:div>
                            <w:div w:id="351076374">
                              <w:marLeft w:val="0"/>
                              <w:marRight w:val="0"/>
                              <w:marTop w:val="0"/>
                              <w:marBottom w:val="0"/>
                              <w:divBdr>
                                <w:top w:val="none" w:sz="0" w:space="0" w:color="auto"/>
                                <w:left w:val="none" w:sz="0" w:space="0" w:color="auto"/>
                                <w:bottom w:val="none" w:sz="0" w:space="0" w:color="auto"/>
                                <w:right w:val="none" w:sz="0" w:space="0" w:color="auto"/>
                              </w:divBdr>
                            </w:div>
                            <w:div w:id="379281966">
                              <w:marLeft w:val="0"/>
                              <w:marRight w:val="0"/>
                              <w:marTop w:val="0"/>
                              <w:marBottom w:val="0"/>
                              <w:divBdr>
                                <w:top w:val="none" w:sz="0" w:space="0" w:color="auto"/>
                                <w:left w:val="none" w:sz="0" w:space="0" w:color="auto"/>
                                <w:bottom w:val="none" w:sz="0" w:space="0" w:color="auto"/>
                                <w:right w:val="none" w:sz="0" w:space="0" w:color="auto"/>
                              </w:divBdr>
                            </w:div>
                            <w:div w:id="398871295">
                              <w:marLeft w:val="0"/>
                              <w:marRight w:val="0"/>
                              <w:marTop w:val="0"/>
                              <w:marBottom w:val="0"/>
                              <w:divBdr>
                                <w:top w:val="none" w:sz="0" w:space="0" w:color="auto"/>
                                <w:left w:val="none" w:sz="0" w:space="0" w:color="auto"/>
                                <w:bottom w:val="none" w:sz="0" w:space="0" w:color="auto"/>
                                <w:right w:val="none" w:sz="0" w:space="0" w:color="auto"/>
                              </w:divBdr>
                            </w:div>
                            <w:div w:id="583730696">
                              <w:marLeft w:val="0"/>
                              <w:marRight w:val="0"/>
                              <w:marTop w:val="0"/>
                              <w:marBottom w:val="0"/>
                              <w:divBdr>
                                <w:top w:val="none" w:sz="0" w:space="0" w:color="auto"/>
                                <w:left w:val="none" w:sz="0" w:space="0" w:color="auto"/>
                                <w:bottom w:val="none" w:sz="0" w:space="0" w:color="auto"/>
                                <w:right w:val="none" w:sz="0" w:space="0" w:color="auto"/>
                              </w:divBdr>
                            </w:div>
                            <w:div w:id="637149087">
                              <w:marLeft w:val="0"/>
                              <w:marRight w:val="0"/>
                              <w:marTop w:val="0"/>
                              <w:marBottom w:val="0"/>
                              <w:divBdr>
                                <w:top w:val="none" w:sz="0" w:space="0" w:color="auto"/>
                                <w:left w:val="none" w:sz="0" w:space="0" w:color="auto"/>
                                <w:bottom w:val="none" w:sz="0" w:space="0" w:color="auto"/>
                                <w:right w:val="none" w:sz="0" w:space="0" w:color="auto"/>
                              </w:divBdr>
                            </w:div>
                            <w:div w:id="666446426">
                              <w:marLeft w:val="0"/>
                              <w:marRight w:val="0"/>
                              <w:marTop w:val="0"/>
                              <w:marBottom w:val="0"/>
                              <w:divBdr>
                                <w:top w:val="none" w:sz="0" w:space="0" w:color="auto"/>
                                <w:left w:val="none" w:sz="0" w:space="0" w:color="auto"/>
                                <w:bottom w:val="none" w:sz="0" w:space="0" w:color="auto"/>
                                <w:right w:val="none" w:sz="0" w:space="0" w:color="auto"/>
                              </w:divBdr>
                            </w:div>
                            <w:div w:id="679428405">
                              <w:marLeft w:val="0"/>
                              <w:marRight w:val="0"/>
                              <w:marTop w:val="0"/>
                              <w:marBottom w:val="0"/>
                              <w:divBdr>
                                <w:top w:val="none" w:sz="0" w:space="0" w:color="auto"/>
                                <w:left w:val="none" w:sz="0" w:space="0" w:color="auto"/>
                                <w:bottom w:val="none" w:sz="0" w:space="0" w:color="auto"/>
                                <w:right w:val="none" w:sz="0" w:space="0" w:color="auto"/>
                              </w:divBdr>
                            </w:div>
                            <w:div w:id="756173506">
                              <w:marLeft w:val="0"/>
                              <w:marRight w:val="0"/>
                              <w:marTop w:val="0"/>
                              <w:marBottom w:val="0"/>
                              <w:divBdr>
                                <w:top w:val="none" w:sz="0" w:space="0" w:color="auto"/>
                                <w:left w:val="none" w:sz="0" w:space="0" w:color="auto"/>
                                <w:bottom w:val="none" w:sz="0" w:space="0" w:color="auto"/>
                                <w:right w:val="none" w:sz="0" w:space="0" w:color="auto"/>
                              </w:divBdr>
                            </w:div>
                            <w:div w:id="798500928">
                              <w:marLeft w:val="0"/>
                              <w:marRight w:val="0"/>
                              <w:marTop w:val="0"/>
                              <w:marBottom w:val="0"/>
                              <w:divBdr>
                                <w:top w:val="none" w:sz="0" w:space="0" w:color="auto"/>
                                <w:left w:val="none" w:sz="0" w:space="0" w:color="auto"/>
                                <w:bottom w:val="none" w:sz="0" w:space="0" w:color="auto"/>
                                <w:right w:val="none" w:sz="0" w:space="0" w:color="auto"/>
                              </w:divBdr>
                            </w:div>
                            <w:div w:id="923416870">
                              <w:marLeft w:val="0"/>
                              <w:marRight w:val="0"/>
                              <w:marTop w:val="0"/>
                              <w:marBottom w:val="0"/>
                              <w:divBdr>
                                <w:top w:val="none" w:sz="0" w:space="0" w:color="auto"/>
                                <w:left w:val="none" w:sz="0" w:space="0" w:color="auto"/>
                                <w:bottom w:val="none" w:sz="0" w:space="0" w:color="auto"/>
                                <w:right w:val="none" w:sz="0" w:space="0" w:color="auto"/>
                              </w:divBdr>
                            </w:div>
                            <w:div w:id="1167786598">
                              <w:marLeft w:val="0"/>
                              <w:marRight w:val="0"/>
                              <w:marTop w:val="0"/>
                              <w:marBottom w:val="0"/>
                              <w:divBdr>
                                <w:top w:val="none" w:sz="0" w:space="0" w:color="auto"/>
                                <w:left w:val="none" w:sz="0" w:space="0" w:color="auto"/>
                                <w:bottom w:val="none" w:sz="0" w:space="0" w:color="auto"/>
                                <w:right w:val="none" w:sz="0" w:space="0" w:color="auto"/>
                              </w:divBdr>
                            </w:div>
                            <w:div w:id="1313951940">
                              <w:marLeft w:val="0"/>
                              <w:marRight w:val="0"/>
                              <w:marTop w:val="0"/>
                              <w:marBottom w:val="0"/>
                              <w:divBdr>
                                <w:top w:val="none" w:sz="0" w:space="0" w:color="auto"/>
                                <w:left w:val="none" w:sz="0" w:space="0" w:color="auto"/>
                                <w:bottom w:val="none" w:sz="0" w:space="0" w:color="auto"/>
                                <w:right w:val="none" w:sz="0" w:space="0" w:color="auto"/>
                              </w:divBdr>
                            </w:div>
                            <w:div w:id="1353067487">
                              <w:marLeft w:val="0"/>
                              <w:marRight w:val="0"/>
                              <w:marTop w:val="0"/>
                              <w:marBottom w:val="0"/>
                              <w:divBdr>
                                <w:top w:val="none" w:sz="0" w:space="0" w:color="auto"/>
                                <w:left w:val="none" w:sz="0" w:space="0" w:color="auto"/>
                                <w:bottom w:val="none" w:sz="0" w:space="0" w:color="auto"/>
                                <w:right w:val="none" w:sz="0" w:space="0" w:color="auto"/>
                              </w:divBdr>
                            </w:div>
                            <w:div w:id="1397556160">
                              <w:marLeft w:val="0"/>
                              <w:marRight w:val="0"/>
                              <w:marTop w:val="0"/>
                              <w:marBottom w:val="0"/>
                              <w:divBdr>
                                <w:top w:val="none" w:sz="0" w:space="0" w:color="auto"/>
                                <w:left w:val="none" w:sz="0" w:space="0" w:color="auto"/>
                                <w:bottom w:val="none" w:sz="0" w:space="0" w:color="auto"/>
                                <w:right w:val="none" w:sz="0" w:space="0" w:color="auto"/>
                              </w:divBdr>
                            </w:div>
                            <w:div w:id="1500580294">
                              <w:marLeft w:val="0"/>
                              <w:marRight w:val="0"/>
                              <w:marTop w:val="0"/>
                              <w:marBottom w:val="0"/>
                              <w:divBdr>
                                <w:top w:val="none" w:sz="0" w:space="0" w:color="auto"/>
                                <w:left w:val="none" w:sz="0" w:space="0" w:color="auto"/>
                                <w:bottom w:val="none" w:sz="0" w:space="0" w:color="auto"/>
                                <w:right w:val="none" w:sz="0" w:space="0" w:color="auto"/>
                              </w:divBdr>
                            </w:div>
                            <w:div w:id="1688020736">
                              <w:marLeft w:val="0"/>
                              <w:marRight w:val="0"/>
                              <w:marTop w:val="0"/>
                              <w:marBottom w:val="0"/>
                              <w:divBdr>
                                <w:top w:val="none" w:sz="0" w:space="0" w:color="auto"/>
                                <w:left w:val="none" w:sz="0" w:space="0" w:color="auto"/>
                                <w:bottom w:val="none" w:sz="0" w:space="0" w:color="auto"/>
                                <w:right w:val="none" w:sz="0" w:space="0" w:color="auto"/>
                              </w:divBdr>
                            </w:div>
                            <w:div w:id="1711299236">
                              <w:marLeft w:val="0"/>
                              <w:marRight w:val="0"/>
                              <w:marTop w:val="0"/>
                              <w:marBottom w:val="0"/>
                              <w:divBdr>
                                <w:top w:val="none" w:sz="0" w:space="0" w:color="auto"/>
                                <w:left w:val="none" w:sz="0" w:space="0" w:color="auto"/>
                                <w:bottom w:val="none" w:sz="0" w:space="0" w:color="auto"/>
                                <w:right w:val="none" w:sz="0" w:space="0" w:color="auto"/>
                              </w:divBdr>
                            </w:div>
                            <w:div w:id="1815292294">
                              <w:marLeft w:val="0"/>
                              <w:marRight w:val="0"/>
                              <w:marTop w:val="0"/>
                              <w:marBottom w:val="0"/>
                              <w:divBdr>
                                <w:top w:val="none" w:sz="0" w:space="0" w:color="auto"/>
                                <w:left w:val="none" w:sz="0" w:space="0" w:color="auto"/>
                                <w:bottom w:val="none" w:sz="0" w:space="0" w:color="auto"/>
                                <w:right w:val="none" w:sz="0" w:space="0" w:color="auto"/>
                              </w:divBdr>
                            </w:div>
                            <w:div w:id="1913655566">
                              <w:marLeft w:val="0"/>
                              <w:marRight w:val="0"/>
                              <w:marTop w:val="0"/>
                              <w:marBottom w:val="0"/>
                              <w:divBdr>
                                <w:top w:val="none" w:sz="0" w:space="0" w:color="auto"/>
                                <w:left w:val="none" w:sz="0" w:space="0" w:color="auto"/>
                                <w:bottom w:val="none" w:sz="0" w:space="0" w:color="auto"/>
                                <w:right w:val="none" w:sz="0" w:space="0" w:color="auto"/>
                              </w:divBdr>
                            </w:div>
                            <w:div w:id="214469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4157715">
      <w:bodyDiv w:val="1"/>
      <w:marLeft w:val="0"/>
      <w:marRight w:val="0"/>
      <w:marTop w:val="0"/>
      <w:marBottom w:val="0"/>
      <w:divBdr>
        <w:top w:val="none" w:sz="0" w:space="0" w:color="auto"/>
        <w:left w:val="none" w:sz="0" w:space="0" w:color="auto"/>
        <w:bottom w:val="none" w:sz="0" w:space="0" w:color="auto"/>
        <w:right w:val="none" w:sz="0" w:space="0" w:color="auto"/>
      </w:divBdr>
    </w:div>
    <w:div w:id="1066295090">
      <w:bodyDiv w:val="1"/>
      <w:marLeft w:val="0"/>
      <w:marRight w:val="0"/>
      <w:marTop w:val="0"/>
      <w:marBottom w:val="0"/>
      <w:divBdr>
        <w:top w:val="none" w:sz="0" w:space="0" w:color="auto"/>
        <w:left w:val="none" w:sz="0" w:space="0" w:color="auto"/>
        <w:bottom w:val="none" w:sz="0" w:space="0" w:color="auto"/>
        <w:right w:val="none" w:sz="0" w:space="0" w:color="auto"/>
      </w:divBdr>
    </w:div>
    <w:div w:id="1085342565">
      <w:bodyDiv w:val="1"/>
      <w:marLeft w:val="0"/>
      <w:marRight w:val="0"/>
      <w:marTop w:val="0"/>
      <w:marBottom w:val="0"/>
      <w:divBdr>
        <w:top w:val="none" w:sz="0" w:space="0" w:color="auto"/>
        <w:left w:val="none" w:sz="0" w:space="0" w:color="auto"/>
        <w:bottom w:val="none" w:sz="0" w:space="0" w:color="auto"/>
        <w:right w:val="none" w:sz="0" w:space="0" w:color="auto"/>
      </w:divBdr>
    </w:div>
    <w:div w:id="1094865433">
      <w:bodyDiv w:val="1"/>
      <w:marLeft w:val="0"/>
      <w:marRight w:val="0"/>
      <w:marTop w:val="0"/>
      <w:marBottom w:val="0"/>
      <w:divBdr>
        <w:top w:val="none" w:sz="0" w:space="0" w:color="auto"/>
        <w:left w:val="none" w:sz="0" w:space="0" w:color="auto"/>
        <w:bottom w:val="none" w:sz="0" w:space="0" w:color="auto"/>
        <w:right w:val="none" w:sz="0" w:space="0" w:color="auto"/>
      </w:divBdr>
    </w:div>
    <w:div w:id="1100299589">
      <w:bodyDiv w:val="1"/>
      <w:marLeft w:val="0"/>
      <w:marRight w:val="0"/>
      <w:marTop w:val="0"/>
      <w:marBottom w:val="0"/>
      <w:divBdr>
        <w:top w:val="none" w:sz="0" w:space="0" w:color="auto"/>
        <w:left w:val="none" w:sz="0" w:space="0" w:color="auto"/>
        <w:bottom w:val="none" w:sz="0" w:space="0" w:color="auto"/>
        <w:right w:val="none" w:sz="0" w:space="0" w:color="auto"/>
      </w:divBdr>
    </w:div>
    <w:div w:id="1107503292">
      <w:bodyDiv w:val="1"/>
      <w:marLeft w:val="0"/>
      <w:marRight w:val="0"/>
      <w:marTop w:val="0"/>
      <w:marBottom w:val="0"/>
      <w:divBdr>
        <w:top w:val="none" w:sz="0" w:space="0" w:color="auto"/>
        <w:left w:val="none" w:sz="0" w:space="0" w:color="auto"/>
        <w:bottom w:val="none" w:sz="0" w:space="0" w:color="auto"/>
        <w:right w:val="none" w:sz="0" w:space="0" w:color="auto"/>
      </w:divBdr>
      <w:divsChild>
        <w:div w:id="1034229893">
          <w:marLeft w:val="0"/>
          <w:marRight w:val="0"/>
          <w:marTop w:val="100"/>
          <w:marBottom w:val="100"/>
          <w:divBdr>
            <w:top w:val="none" w:sz="0" w:space="0" w:color="auto"/>
            <w:left w:val="none" w:sz="0" w:space="0" w:color="auto"/>
            <w:bottom w:val="none" w:sz="0" w:space="0" w:color="auto"/>
            <w:right w:val="none" w:sz="0" w:space="0" w:color="auto"/>
          </w:divBdr>
          <w:divsChild>
            <w:div w:id="1278440755">
              <w:marLeft w:val="0"/>
              <w:marRight w:val="0"/>
              <w:marTop w:val="0"/>
              <w:marBottom w:val="0"/>
              <w:divBdr>
                <w:top w:val="none" w:sz="0" w:space="0" w:color="auto"/>
                <w:left w:val="none" w:sz="0" w:space="0" w:color="auto"/>
                <w:bottom w:val="none" w:sz="0" w:space="0" w:color="auto"/>
                <w:right w:val="none" w:sz="0" w:space="0" w:color="auto"/>
              </w:divBdr>
              <w:divsChild>
                <w:div w:id="357245122">
                  <w:marLeft w:val="0"/>
                  <w:marRight w:val="0"/>
                  <w:marTop w:val="0"/>
                  <w:marBottom w:val="0"/>
                  <w:divBdr>
                    <w:top w:val="none" w:sz="0" w:space="0" w:color="auto"/>
                    <w:left w:val="none" w:sz="0" w:space="0" w:color="auto"/>
                    <w:bottom w:val="none" w:sz="0" w:space="0" w:color="auto"/>
                    <w:right w:val="none" w:sz="0" w:space="0" w:color="auto"/>
                  </w:divBdr>
                  <w:divsChild>
                    <w:div w:id="782455367">
                      <w:marLeft w:val="0"/>
                      <w:marRight w:val="0"/>
                      <w:marTop w:val="0"/>
                      <w:marBottom w:val="0"/>
                      <w:divBdr>
                        <w:top w:val="none" w:sz="0" w:space="0" w:color="auto"/>
                        <w:left w:val="none" w:sz="0" w:space="0" w:color="auto"/>
                        <w:bottom w:val="none" w:sz="0" w:space="0" w:color="auto"/>
                        <w:right w:val="none" w:sz="0" w:space="0" w:color="auto"/>
                      </w:divBdr>
                      <w:divsChild>
                        <w:div w:id="605388156">
                          <w:marLeft w:val="0"/>
                          <w:marRight w:val="0"/>
                          <w:marTop w:val="0"/>
                          <w:marBottom w:val="0"/>
                          <w:divBdr>
                            <w:top w:val="single" w:sz="6" w:space="8" w:color="E4E4E4"/>
                            <w:left w:val="single" w:sz="6" w:space="8" w:color="E4E4E4"/>
                            <w:bottom w:val="single" w:sz="6" w:space="8" w:color="E4E4E4"/>
                            <w:right w:val="single" w:sz="6" w:space="8" w:color="E4E4E4"/>
                          </w:divBdr>
                          <w:divsChild>
                            <w:div w:id="530529388">
                              <w:marLeft w:val="0"/>
                              <w:marRight w:val="0"/>
                              <w:marTop w:val="0"/>
                              <w:marBottom w:val="0"/>
                              <w:divBdr>
                                <w:top w:val="none" w:sz="0" w:space="0" w:color="auto"/>
                                <w:left w:val="none" w:sz="0" w:space="0" w:color="auto"/>
                                <w:bottom w:val="none" w:sz="0" w:space="0" w:color="auto"/>
                                <w:right w:val="none" w:sz="0" w:space="0" w:color="auto"/>
                              </w:divBdr>
                            </w:div>
                            <w:div w:id="150890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1923139">
      <w:bodyDiv w:val="1"/>
      <w:marLeft w:val="0"/>
      <w:marRight w:val="0"/>
      <w:marTop w:val="0"/>
      <w:marBottom w:val="0"/>
      <w:divBdr>
        <w:top w:val="none" w:sz="0" w:space="0" w:color="auto"/>
        <w:left w:val="none" w:sz="0" w:space="0" w:color="auto"/>
        <w:bottom w:val="none" w:sz="0" w:space="0" w:color="auto"/>
        <w:right w:val="none" w:sz="0" w:space="0" w:color="auto"/>
      </w:divBdr>
    </w:div>
    <w:div w:id="1156722920">
      <w:bodyDiv w:val="1"/>
      <w:marLeft w:val="0"/>
      <w:marRight w:val="0"/>
      <w:marTop w:val="0"/>
      <w:marBottom w:val="0"/>
      <w:divBdr>
        <w:top w:val="none" w:sz="0" w:space="0" w:color="auto"/>
        <w:left w:val="none" w:sz="0" w:space="0" w:color="auto"/>
        <w:bottom w:val="none" w:sz="0" w:space="0" w:color="auto"/>
        <w:right w:val="none" w:sz="0" w:space="0" w:color="auto"/>
      </w:divBdr>
    </w:div>
    <w:div w:id="1222864792">
      <w:bodyDiv w:val="1"/>
      <w:marLeft w:val="0"/>
      <w:marRight w:val="0"/>
      <w:marTop w:val="0"/>
      <w:marBottom w:val="0"/>
      <w:divBdr>
        <w:top w:val="none" w:sz="0" w:space="0" w:color="auto"/>
        <w:left w:val="none" w:sz="0" w:space="0" w:color="auto"/>
        <w:bottom w:val="none" w:sz="0" w:space="0" w:color="auto"/>
        <w:right w:val="none" w:sz="0" w:space="0" w:color="auto"/>
      </w:divBdr>
    </w:div>
    <w:div w:id="1267688648">
      <w:bodyDiv w:val="1"/>
      <w:marLeft w:val="0"/>
      <w:marRight w:val="0"/>
      <w:marTop w:val="0"/>
      <w:marBottom w:val="0"/>
      <w:divBdr>
        <w:top w:val="none" w:sz="0" w:space="0" w:color="auto"/>
        <w:left w:val="none" w:sz="0" w:space="0" w:color="auto"/>
        <w:bottom w:val="none" w:sz="0" w:space="0" w:color="auto"/>
        <w:right w:val="none" w:sz="0" w:space="0" w:color="auto"/>
      </w:divBdr>
    </w:div>
    <w:div w:id="1292709844">
      <w:bodyDiv w:val="1"/>
      <w:marLeft w:val="0"/>
      <w:marRight w:val="0"/>
      <w:marTop w:val="0"/>
      <w:marBottom w:val="0"/>
      <w:divBdr>
        <w:top w:val="none" w:sz="0" w:space="0" w:color="auto"/>
        <w:left w:val="none" w:sz="0" w:space="0" w:color="auto"/>
        <w:bottom w:val="none" w:sz="0" w:space="0" w:color="auto"/>
        <w:right w:val="none" w:sz="0" w:space="0" w:color="auto"/>
      </w:divBdr>
    </w:div>
    <w:div w:id="1299727905">
      <w:bodyDiv w:val="1"/>
      <w:marLeft w:val="0"/>
      <w:marRight w:val="0"/>
      <w:marTop w:val="0"/>
      <w:marBottom w:val="0"/>
      <w:divBdr>
        <w:top w:val="none" w:sz="0" w:space="0" w:color="auto"/>
        <w:left w:val="none" w:sz="0" w:space="0" w:color="auto"/>
        <w:bottom w:val="none" w:sz="0" w:space="0" w:color="auto"/>
        <w:right w:val="none" w:sz="0" w:space="0" w:color="auto"/>
      </w:divBdr>
    </w:div>
    <w:div w:id="1302268706">
      <w:bodyDiv w:val="1"/>
      <w:marLeft w:val="0"/>
      <w:marRight w:val="0"/>
      <w:marTop w:val="0"/>
      <w:marBottom w:val="0"/>
      <w:divBdr>
        <w:top w:val="none" w:sz="0" w:space="0" w:color="auto"/>
        <w:left w:val="none" w:sz="0" w:space="0" w:color="auto"/>
        <w:bottom w:val="none" w:sz="0" w:space="0" w:color="auto"/>
        <w:right w:val="none" w:sz="0" w:space="0" w:color="auto"/>
      </w:divBdr>
    </w:div>
    <w:div w:id="1307050493">
      <w:bodyDiv w:val="1"/>
      <w:marLeft w:val="0"/>
      <w:marRight w:val="0"/>
      <w:marTop w:val="0"/>
      <w:marBottom w:val="0"/>
      <w:divBdr>
        <w:top w:val="none" w:sz="0" w:space="0" w:color="auto"/>
        <w:left w:val="none" w:sz="0" w:space="0" w:color="auto"/>
        <w:bottom w:val="none" w:sz="0" w:space="0" w:color="auto"/>
        <w:right w:val="none" w:sz="0" w:space="0" w:color="auto"/>
      </w:divBdr>
    </w:div>
    <w:div w:id="1344474623">
      <w:bodyDiv w:val="1"/>
      <w:marLeft w:val="0"/>
      <w:marRight w:val="0"/>
      <w:marTop w:val="0"/>
      <w:marBottom w:val="0"/>
      <w:divBdr>
        <w:top w:val="none" w:sz="0" w:space="0" w:color="auto"/>
        <w:left w:val="none" w:sz="0" w:space="0" w:color="auto"/>
        <w:bottom w:val="none" w:sz="0" w:space="0" w:color="auto"/>
        <w:right w:val="none" w:sz="0" w:space="0" w:color="auto"/>
      </w:divBdr>
    </w:div>
    <w:div w:id="1353919173">
      <w:bodyDiv w:val="1"/>
      <w:marLeft w:val="0"/>
      <w:marRight w:val="0"/>
      <w:marTop w:val="0"/>
      <w:marBottom w:val="0"/>
      <w:divBdr>
        <w:top w:val="none" w:sz="0" w:space="0" w:color="auto"/>
        <w:left w:val="none" w:sz="0" w:space="0" w:color="auto"/>
        <w:bottom w:val="none" w:sz="0" w:space="0" w:color="auto"/>
        <w:right w:val="none" w:sz="0" w:space="0" w:color="auto"/>
      </w:divBdr>
    </w:div>
    <w:div w:id="1366635764">
      <w:bodyDiv w:val="1"/>
      <w:marLeft w:val="0"/>
      <w:marRight w:val="0"/>
      <w:marTop w:val="0"/>
      <w:marBottom w:val="0"/>
      <w:divBdr>
        <w:top w:val="none" w:sz="0" w:space="0" w:color="auto"/>
        <w:left w:val="none" w:sz="0" w:space="0" w:color="auto"/>
        <w:bottom w:val="none" w:sz="0" w:space="0" w:color="auto"/>
        <w:right w:val="none" w:sz="0" w:space="0" w:color="auto"/>
      </w:divBdr>
    </w:div>
    <w:div w:id="1386835232">
      <w:bodyDiv w:val="1"/>
      <w:marLeft w:val="0"/>
      <w:marRight w:val="0"/>
      <w:marTop w:val="0"/>
      <w:marBottom w:val="0"/>
      <w:divBdr>
        <w:top w:val="none" w:sz="0" w:space="0" w:color="auto"/>
        <w:left w:val="none" w:sz="0" w:space="0" w:color="auto"/>
        <w:bottom w:val="none" w:sz="0" w:space="0" w:color="auto"/>
        <w:right w:val="none" w:sz="0" w:space="0" w:color="auto"/>
      </w:divBdr>
    </w:div>
    <w:div w:id="1407848124">
      <w:bodyDiv w:val="1"/>
      <w:marLeft w:val="0"/>
      <w:marRight w:val="0"/>
      <w:marTop w:val="0"/>
      <w:marBottom w:val="0"/>
      <w:divBdr>
        <w:top w:val="none" w:sz="0" w:space="0" w:color="auto"/>
        <w:left w:val="none" w:sz="0" w:space="0" w:color="auto"/>
        <w:bottom w:val="none" w:sz="0" w:space="0" w:color="auto"/>
        <w:right w:val="none" w:sz="0" w:space="0" w:color="auto"/>
      </w:divBdr>
    </w:div>
    <w:div w:id="1440371153">
      <w:bodyDiv w:val="1"/>
      <w:marLeft w:val="0"/>
      <w:marRight w:val="0"/>
      <w:marTop w:val="0"/>
      <w:marBottom w:val="0"/>
      <w:divBdr>
        <w:top w:val="none" w:sz="0" w:space="0" w:color="auto"/>
        <w:left w:val="none" w:sz="0" w:space="0" w:color="auto"/>
        <w:bottom w:val="none" w:sz="0" w:space="0" w:color="auto"/>
        <w:right w:val="none" w:sz="0" w:space="0" w:color="auto"/>
      </w:divBdr>
    </w:div>
    <w:div w:id="1453863955">
      <w:bodyDiv w:val="1"/>
      <w:marLeft w:val="0"/>
      <w:marRight w:val="0"/>
      <w:marTop w:val="0"/>
      <w:marBottom w:val="0"/>
      <w:divBdr>
        <w:top w:val="none" w:sz="0" w:space="0" w:color="auto"/>
        <w:left w:val="none" w:sz="0" w:space="0" w:color="auto"/>
        <w:bottom w:val="none" w:sz="0" w:space="0" w:color="auto"/>
        <w:right w:val="none" w:sz="0" w:space="0" w:color="auto"/>
      </w:divBdr>
    </w:div>
    <w:div w:id="1489442238">
      <w:bodyDiv w:val="1"/>
      <w:marLeft w:val="0"/>
      <w:marRight w:val="0"/>
      <w:marTop w:val="0"/>
      <w:marBottom w:val="0"/>
      <w:divBdr>
        <w:top w:val="none" w:sz="0" w:space="0" w:color="auto"/>
        <w:left w:val="none" w:sz="0" w:space="0" w:color="auto"/>
        <w:bottom w:val="none" w:sz="0" w:space="0" w:color="auto"/>
        <w:right w:val="none" w:sz="0" w:space="0" w:color="auto"/>
      </w:divBdr>
    </w:div>
    <w:div w:id="1507941941">
      <w:bodyDiv w:val="1"/>
      <w:marLeft w:val="0"/>
      <w:marRight w:val="0"/>
      <w:marTop w:val="0"/>
      <w:marBottom w:val="0"/>
      <w:divBdr>
        <w:top w:val="none" w:sz="0" w:space="0" w:color="auto"/>
        <w:left w:val="none" w:sz="0" w:space="0" w:color="auto"/>
        <w:bottom w:val="none" w:sz="0" w:space="0" w:color="auto"/>
        <w:right w:val="none" w:sz="0" w:space="0" w:color="auto"/>
      </w:divBdr>
    </w:div>
    <w:div w:id="1521233701">
      <w:bodyDiv w:val="1"/>
      <w:marLeft w:val="0"/>
      <w:marRight w:val="0"/>
      <w:marTop w:val="0"/>
      <w:marBottom w:val="0"/>
      <w:divBdr>
        <w:top w:val="none" w:sz="0" w:space="0" w:color="auto"/>
        <w:left w:val="none" w:sz="0" w:space="0" w:color="auto"/>
        <w:bottom w:val="none" w:sz="0" w:space="0" w:color="auto"/>
        <w:right w:val="none" w:sz="0" w:space="0" w:color="auto"/>
      </w:divBdr>
    </w:div>
    <w:div w:id="1529024450">
      <w:bodyDiv w:val="1"/>
      <w:marLeft w:val="0"/>
      <w:marRight w:val="0"/>
      <w:marTop w:val="0"/>
      <w:marBottom w:val="0"/>
      <w:divBdr>
        <w:top w:val="none" w:sz="0" w:space="0" w:color="auto"/>
        <w:left w:val="none" w:sz="0" w:space="0" w:color="auto"/>
        <w:bottom w:val="none" w:sz="0" w:space="0" w:color="auto"/>
        <w:right w:val="none" w:sz="0" w:space="0" w:color="auto"/>
      </w:divBdr>
      <w:divsChild>
        <w:div w:id="1217089811">
          <w:marLeft w:val="0"/>
          <w:marRight w:val="0"/>
          <w:marTop w:val="100"/>
          <w:marBottom w:val="100"/>
          <w:divBdr>
            <w:top w:val="none" w:sz="0" w:space="0" w:color="auto"/>
            <w:left w:val="none" w:sz="0" w:space="0" w:color="auto"/>
            <w:bottom w:val="none" w:sz="0" w:space="0" w:color="auto"/>
            <w:right w:val="none" w:sz="0" w:space="0" w:color="auto"/>
          </w:divBdr>
          <w:divsChild>
            <w:div w:id="478154308">
              <w:marLeft w:val="0"/>
              <w:marRight w:val="0"/>
              <w:marTop w:val="0"/>
              <w:marBottom w:val="0"/>
              <w:divBdr>
                <w:top w:val="none" w:sz="0" w:space="0" w:color="auto"/>
                <w:left w:val="none" w:sz="0" w:space="0" w:color="auto"/>
                <w:bottom w:val="none" w:sz="0" w:space="0" w:color="auto"/>
                <w:right w:val="none" w:sz="0" w:space="0" w:color="auto"/>
              </w:divBdr>
              <w:divsChild>
                <w:div w:id="1714382676">
                  <w:marLeft w:val="0"/>
                  <w:marRight w:val="0"/>
                  <w:marTop w:val="0"/>
                  <w:marBottom w:val="0"/>
                  <w:divBdr>
                    <w:top w:val="none" w:sz="0" w:space="0" w:color="auto"/>
                    <w:left w:val="none" w:sz="0" w:space="0" w:color="auto"/>
                    <w:bottom w:val="none" w:sz="0" w:space="0" w:color="auto"/>
                    <w:right w:val="none" w:sz="0" w:space="0" w:color="auto"/>
                  </w:divBdr>
                  <w:divsChild>
                    <w:div w:id="482237436">
                      <w:marLeft w:val="0"/>
                      <w:marRight w:val="0"/>
                      <w:marTop w:val="0"/>
                      <w:marBottom w:val="0"/>
                      <w:divBdr>
                        <w:top w:val="none" w:sz="0" w:space="0" w:color="auto"/>
                        <w:left w:val="none" w:sz="0" w:space="0" w:color="auto"/>
                        <w:bottom w:val="none" w:sz="0" w:space="0" w:color="auto"/>
                        <w:right w:val="none" w:sz="0" w:space="0" w:color="auto"/>
                      </w:divBdr>
                      <w:divsChild>
                        <w:div w:id="502277186">
                          <w:marLeft w:val="0"/>
                          <w:marRight w:val="0"/>
                          <w:marTop w:val="0"/>
                          <w:marBottom w:val="0"/>
                          <w:divBdr>
                            <w:top w:val="single" w:sz="6" w:space="8" w:color="E4E4E4"/>
                            <w:left w:val="single" w:sz="6" w:space="8" w:color="E4E4E4"/>
                            <w:bottom w:val="single" w:sz="6" w:space="8" w:color="E4E4E4"/>
                            <w:right w:val="single" w:sz="6" w:space="8" w:color="E4E4E4"/>
                          </w:divBdr>
                          <w:divsChild>
                            <w:div w:id="100608195">
                              <w:marLeft w:val="0"/>
                              <w:marRight w:val="0"/>
                              <w:marTop w:val="0"/>
                              <w:marBottom w:val="0"/>
                              <w:divBdr>
                                <w:top w:val="none" w:sz="0" w:space="0" w:color="auto"/>
                                <w:left w:val="none" w:sz="0" w:space="0" w:color="auto"/>
                                <w:bottom w:val="none" w:sz="0" w:space="0" w:color="auto"/>
                                <w:right w:val="none" w:sz="0" w:space="0" w:color="auto"/>
                              </w:divBdr>
                            </w:div>
                            <w:div w:id="271598492">
                              <w:marLeft w:val="0"/>
                              <w:marRight w:val="0"/>
                              <w:marTop w:val="0"/>
                              <w:marBottom w:val="0"/>
                              <w:divBdr>
                                <w:top w:val="none" w:sz="0" w:space="0" w:color="auto"/>
                                <w:left w:val="none" w:sz="0" w:space="0" w:color="auto"/>
                                <w:bottom w:val="none" w:sz="0" w:space="0" w:color="auto"/>
                                <w:right w:val="none" w:sz="0" w:space="0" w:color="auto"/>
                              </w:divBdr>
                            </w:div>
                            <w:div w:id="350381750">
                              <w:marLeft w:val="0"/>
                              <w:marRight w:val="0"/>
                              <w:marTop w:val="0"/>
                              <w:marBottom w:val="0"/>
                              <w:divBdr>
                                <w:top w:val="none" w:sz="0" w:space="0" w:color="auto"/>
                                <w:left w:val="none" w:sz="0" w:space="0" w:color="auto"/>
                                <w:bottom w:val="none" w:sz="0" w:space="0" w:color="auto"/>
                                <w:right w:val="none" w:sz="0" w:space="0" w:color="auto"/>
                              </w:divBdr>
                            </w:div>
                            <w:div w:id="419913071">
                              <w:marLeft w:val="0"/>
                              <w:marRight w:val="0"/>
                              <w:marTop w:val="0"/>
                              <w:marBottom w:val="0"/>
                              <w:divBdr>
                                <w:top w:val="none" w:sz="0" w:space="0" w:color="auto"/>
                                <w:left w:val="none" w:sz="0" w:space="0" w:color="auto"/>
                                <w:bottom w:val="none" w:sz="0" w:space="0" w:color="auto"/>
                                <w:right w:val="none" w:sz="0" w:space="0" w:color="auto"/>
                              </w:divBdr>
                            </w:div>
                            <w:div w:id="447284185">
                              <w:marLeft w:val="0"/>
                              <w:marRight w:val="0"/>
                              <w:marTop w:val="0"/>
                              <w:marBottom w:val="0"/>
                              <w:divBdr>
                                <w:top w:val="none" w:sz="0" w:space="0" w:color="auto"/>
                                <w:left w:val="none" w:sz="0" w:space="0" w:color="auto"/>
                                <w:bottom w:val="none" w:sz="0" w:space="0" w:color="auto"/>
                                <w:right w:val="none" w:sz="0" w:space="0" w:color="auto"/>
                              </w:divBdr>
                            </w:div>
                            <w:div w:id="676156978">
                              <w:marLeft w:val="0"/>
                              <w:marRight w:val="0"/>
                              <w:marTop w:val="0"/>
                              <w:marBottom w:val="0"/>
                              <w:divBdr>
                                <w:top w:val="none" w:sz="0" w:space="0" w:color="auto"/>
                                <w:left w:val="none" w:sz="0" w:space="0" w:color="auto"/>
                                <w:bottom w:val="none" w:sz="0" w:space="0" w:color="auto"/>
                                <w:right w:val="none" w:sz="0" w:space="0" w:color="auto"/>
                              </w:divBdr>
                            </w:div>
                            <w:div w:id="704061687">
                              <w:marLeft w:val="0"/>
                              <w:marRight w:val="0"/>
                              <w:marTop w:val="0"/>
                              <w:marBottom w:val="0"/>
                              <w:divBdr>
                                <w:top w:val="none" w:sz="0" w:space="0" w:color="auto"/>
                                <w:left w:val="none" w:sz="0" w:space="0" w:color="auto"/>
                                <w:bottom w:val="none" w:sz="0" w:space="0" w:color="auto"/>
                                <w:right w:val="none" w:sz="0" w:space="0" w:color="auto"/>
                              </w:divBdr>
                            </w:div>
                            <w:div w:id="857696348">
                              <w:marLeft w:val="0"/>
                              <w:marRight w:val="0"/>
                              <w:marTop w:val="0"/>
                              <w:marBottom w:val="0"/>
                              <w:divBdr>
                                <w:top w:val="none" w:sz="0" w:space="0" w:color="auto"/>
                                <w:left w:val="none" w:sz="0" w:space="0" w:color="auto"/>
                                <w:bottom w:val="none" w:sz="0" w:space="0" w:color="auto"/>
                                <w:right w:val="none" w:sz="0" w:space="0" w:color="auto"/>
                              </w:divBdr>
                            </w:div>
                            <w:div w:id="948003044">
                              <w:marLeft w:val="0"/>
                              <w:marRight w:val="0"/>
                              <w:marTop w:val="0"/>
                              <w:marBottom w:val="0"/>
                              <w:divBdr>
                                <w:top w:val="none" w:sz="0" w:space="0" w:color="auto"/>
                                <w:left w:val="none" w:sz="0" w:space="0" w:color="auto"/>
                                <w:bottom w:val="none" w:sz="0" w:space="0" w:color="auto"/>
                                <w:right w:val="none" w:sz="0" w:space="0" w:color="auto"/>
                              </w:divBdr>
                            </w:div>
                            <w:div w:id="988481288">
                              <w:marLeft w:val="0"/>
                              <w:marRight w:val="0"/>
                              <w:marTop w:val="0"/>
                              <w:marBottom w:val="0"/>
                              <w:divBdr>
                                <w:top w:val="none" w:sz="0" w:space="0" w:color="auto"/>
                                <w:left w:val="none" w:sz="0" w:space="0" w:color="auto"/>
                                <w:bottom w:val="none" w:sz="0" w:space="0" w:color="auto"/>
                                <w:right w:val="none" w:sz="0" w:space="0" w:color="auto"/>
                              </w:divBdr>
                            </w:div>
                            <w:div w:id="1034501600">
                              <w:marLeft w:val="0"/>
                              <w:marRight w:val="0"/>
                              <w:marTop w:val="0"/>
                              <w:marBottom w:val="0"/>
                              <w:divBdr>
                                <w:top w:val="none" w:sz="0" w:space="0" w:color="auto"/>
                                <w:left w:val="none" w:sz="0" w:space="0" w:color="auto"/>
                                <w:bottom w:val="none" w:sz="0" w:space="0" w:color="auto"/>
                                <w:right w:val="none" w:sz="0" w:space="0" w:color="auto"/>
                              </w:divBdr>
                            </w:div>
                            <w:div w:id="1050306611">
                              <w:marLeft w:val="0"/>
                              <w:marRight w:val="0"/>
                              <w:marTop w:val="0"/>
                              <w:marBottom w:val="0"/>
                              <w:divBdr>
                                <w:top w:val="none" w:sz="0" w:space="0" w:color="auto"/>
                                <w:left w:val="none" w:sz="0" w:space="0" w:color="auto"/>
                                <w:bottom w:val="none" w:sz="0" w:space="0" w:color="auto"/>
                                <w:right w:val="none" w:sz="0" w:space="0" w:color="auto"/>
                              </w:divBdr>
                            </w:div>
                            <w:div w:id="1054432275">
                              <w:marLeft w:val="0"/>
                              <w:marRight w:val="0"/>
                              <w:marTop w:val="0"/>
                              <w:marBottom w:val="0"/>
                              <w:divBdr>
                                <w:top w:val="none" w:sz="0" w:space="0" w:color="auto"/>
                                <w:left w:val="none" w:sz="0" w:space="0" w:color="auto"/>
                                <w:bottom w:val="none" w:sz="0" w:space="0" w:color="auto"/>
                                <w:right w:val="none" w:sz="0" w:space="0" w:color="auto"/>
                              </w:divBdr>
                            </w:div>
                            <w:div w:id="1122067458">
                              <w:marLeft w:val="0"/>
                              <w:marRight w:val="0"/>
                              <w:marTop w:val="0"/>
                              <w:marBottom w:val="0"/>
                              <w:divBdr>
                                <w:top w:val="none" w:sz="0" w:space="0" w:color="auto"/>
                                <w:left w:val="none" w:sz="0" w:space="0" w:color="auto"/>
                                <w:bottom w:val="none" w:sz="0" w:space="0" w:color="auto"/>
                                <w:right w:val="none" w:sz="0" w:space="0" w:color="auto"/>
                              </w:divBdr>
                            </w:div>
                            <w:div w:id="1307472147">
                              <w:marLeft w:val="0"/>
                              <w:marRight w:val="0"/>
                              <w:marTop w:val="0"/>
                              <w:marBottom w:val="0"/>
                              <w:divBdr>
                                <w:top w:val="none" w:sz="0" w:space="0" w:color="auto"/>
                                <w:left w:val="none" w:sz="0" w:space="0" w:color="auto"/>
                                <w:bottom w:val="none" w:sz="0" w:space="0" w:color="auto"/>
                                <w:right w:val="none" w:sz="0" w:space="0" w:color="auto"/>
                              </w:divBdr>
                            </w:div>
                            <w:div w:id="1312247004">
                              <w:marLeft w:val="0"/>
                              <w:marRight w:val="0"/>
                              <w:marTop w:val="0"/>
                              <w:marBottom w:val="0"/>
                              <w:divBdr>
                                <w:top w:val="none" w:sz="0" w:space="0" w:color="auto"/>
                                <w:left w:val="none" w:sz="0" w:space="0" w:color="auto"/>
                                <w:bottom w:val="none" w:sz="0" w:space="0" w:color="auto"/>
                                <w:right w:val="none" w:sz="0" w:space="0" w:color="auto"/>
                              </w:divBdr>
                            </w:div>
                            <w:div w:id="1372732465">
                              <w:marLeft w:val="0"/>
                              <w:marRight w:val="0"/>
                              <w:marTop w:val="0"/>
                              <w:marBottom w:val="0"/>
                              <w:divBdr>
                                <w:top w:val="none" w:sz="0" w:space="0" w:color="auto"/>
                                <w:left w:val="none" w:sz="0" w:space="0" w:color="auto"/>
                                <w:bottom w:val="none" w:sz="0" w:space="0" w:color="auto"/>
                                <w:right w:val="none" w:sz="0" w:space="0" w:color="auto"/>
                              </w:divBdr>
                            </w:div>
                            <w:div w:id="1465541848">
                              <w:marLeft w:val="0"/>
                              <w:marRight w:val="0"/>
                              <w:marTop w:val="0"/>
                              <w:marBottom w:val="0"/>
                              <w:divBdr>
                                <w:top w:val="none" w:sz="0" w:space="0" w:color="auto"/>
                                <w:left w:val="none" w:sz="0" w:space="0" w:color="auto"/>
                                <w:bottom w:val="none" w:sz="0" w:space="0" w:color="auto"/>
                                <w:right w:val="none" w:sz="0" w:space="0" w:color="auto"/>
                              </w:divBdr>
                            </w:div>
                            <w:div w:id="1479953000">
                              <w:marLeft w:val="0"/>
                              <w:marRight w:val="0"/>
                              <w:marTop w:val="0"/>
                              <w:marBottom w:val="0"/>
                              <w:divBdr>
                                <w:top w:val="none" w:sz="0" w:space="0" w:color="auto"/>
                                <w:left w:val="none" w:sz="0" w:space="0" w:color="auto"/>
                                <w:bottom w:val="none" w:sz="0" w:space="0" w:color="auto"/>
                                <w:right w:val="none" w:sz="0" w:space="0" w:color="auto"/>
                              </w:divBdr>
                            </w:div>
                            <w:div w:id="1579168283">
                              <w:marLeft w:val="0"/>
                              <w:marRight w:val="0"/>
                              <w:marTop w:val="0"/>
                              <w:marBottom w:val="0"/>
                              <w:divBdr>
                                <w:top w:val="none" w:sz="0" w:space="0" w:color="auto"/>
                                <w:left w:val="none" w:sz="0" w:space="0" w:color="auto"/>
                                <w:bottom w:val="none" w:sz="0" w:space="0" w:color="auto"/>
                                <w:right w:val="none" w:sz="0" w:space="0" w:color="auto"/>
                              </w:divBdr>
                            </w:div>
                            <w:div w:id="1580363814">
                              <w:marLeft w:val="0"/>
                              <w:marRight w:val="0"/>
                              <w:marTop w:val="0"/>
                              <w:marBottom w:val="0"/>
                              <w:divBdr>
                                <w:top w:val="none" w:sz="0" w:space="0" w:color="auto"/>
                                <w:left w:val="none" w:sz="0" w:space="0" w:color="auto"/>
                                <w:bottom w:val="none" w:sz="0" w:space="0" w:color="auto"/>
                                <w:right w:val="none" w:sz="0" w:space="0" w:color="auto"/>
                              </w:divBdr>
                            </w:div>
                            <w:div w:id="1626348513">
                              <w:marLeft w:val="0"/>
                              <w:marRight w:val="0"/>
                              <w:marTop w:val="0"/>
                              <w:marBottom w:val="0"/>
                              <w:divBdr>
                                <w:top w:val="none" w:sz="0" w:space="0" w:color="auto"/>
                                <w:left w:val="none" w:sz="0" w:space="0" w:color="auto"/>
                                <w:bottom w:val="none" w:sz="0" w:space="0" w:color="auto"/>
                                <w:right w:val="none" w:sz="0" w:space="0" w:color="auto"/>
                              </w:divBdr>
                            </w:div>
                            <w:div w:id="1901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2054766">
      <w:bodyDiv w:val="1"/>
      <w:marLeft w:val="0"/>
      <w:marRight w:val="0"/>
      <w:marTop w:val="0"/>
      <w:marBottom w:val="0"/>
      <w:divBdr>
        <w:top w:val="none" w:sz="0" w:space="0" w:color="auto"/>
        <w:left w:val="none" w:sz="0" w:space="0" w:color="auto"/>
        <w:bottom w:val="none" w:sz="0" w:space="0" w:color="auto"/>
        <w:right w:val="none" w:sz="0" w:space="0" w:color="auto"/>
      </w:divBdr>
    </w:div>
    <w:div w:id="1638492197">
      <w:bodyDiv w:val="1"/>
      <w:marLeft w:val="0"/>
      <w:marRight w:val="0"/>
      <w:marTop w:val="0"/>
      <w:marBottom w:val="0"/>
      <w:divBdr>
        <w:top w:val="none" w:sz="0" w:space="0" w:color="auto"/>
        <w:left w:val="none" w:sz="0" w:space="0" w:color="auto"/>
        <w:bottom w:val="none" w:sz="0" w:space="0" w:color="auto"/>
        <w:right w:val="none" w:sz="0" w:space="0" w:color="auto"/>
      </w:divBdr>
    </w:div>
    <w:div w:id="1659071759">
      <w:bodyDiv w:val="1"/>
      <w:marLeft w:val="0"/>
      <w:marRight w:val="0"/>
      <w:marTop w:val="0"/>
      <w:marBottom w:val="0"/>
      <w:divBdr>
        <w:top w:val="none" w:sz="0" w:space="0" w:color="auto"/>
        <w:left w:val="none" w:sz="0" w:space="0" w:color="auto"/>
        <w:bottom w:val="none" w:sz="0" w:space="0" w:color="auto"/>
        <w:right w:val="none" w:sz="0" w:space="0" w:color="auto"/>
      </w:divBdr>
      <w:divsChild>
        <w:div w:id="1101268031">
          <w:marLeft w:val="0"/>
          <w:marRight w:val="0"/>
          <w:marTop w:val="0"/>
          <w:marBottom w:val="0"/>
          <w:divBdr>
            <w:top w:val="none" w:sz="0" w:space="0" w:color="auto"/>
            <w:left w:val="none" w:sz="0" w:space="0" w:color="auto"/>
            <w:bottom w:val="none" w:sz="0" w:space="0" w:color="auto"/>
            <w:right w:val="none" w:sz="0" w:space="0" w:color="auto"/>
          </w:divBdr>
        </w:div>
      </w:divsChild>
    </w:div>
    <w:div w:id="1702435632">
      <w:bodyDiv w:val="1"/>
      <w:marLeft w:val="0"/>
      <w:marRight w:val="0"/>
      <w:marTop w:val="0"/>
      <w:marBottom w:val="0"/>
      <w:divBdr>
        <w:top w:val="none" w:sz="0" w:space="0" w:color="auto"/>
        <w:left w:val="none" w:sz="0" w:space="0" w:color="auto"/>
        <w:bottom w:val="none" w:sz="0" w:space="0" w:color="auto"/>
        <w:right w:val="none" w:sz="0" w:space="0" w:color="auto"/>
      </w:divBdr>
    </w:div>
    <w:div w:id="1705866994">
      <w:bodyDiv w:val="1"/>
      <w:marLeft w:val="0"/>
      <w:marRight w:val="0"/>
      <w:marTop w:val="0"/>
      <w:marBottom w:val="0"/>
      <w:divBdr>
        <w:top w:val="none" w:sz="0" w:space="0" w:color="auto"/>
        <w:left w:val="none" w:sz="0" w:space="0" w:color="auto"/>
        <w:bottom w:val="none" w:sz="0" w:space="0" w:color="auto"/>
        <w:right w:val="none" w:sz="0" w:space="0" w:color="auto"/>
      </w:divBdr>
    </w:div>
    <w:div w:id="1721054507">
      <w:bodyDiv w:val="1"/>
      <w:marLeft w:val="0"/>
      <w:marRight w:val="0"/>
      <w:marTop w:val="0"/>
      <w:marBottom w:val="0"/>
      <w:divBdr>
        <w:top w:val="none" w:sz="0" w:space="0" w:color="auto"/>
        <w:left w:val="none" w:sz="0" w:space="0" w:color="auto"/>
        <w:bottom w:val="none" w:sz="0" w:space="0" w:color="auto"/>
        <w:right w:val="none" w:sz="0" w:space="0" w:color="auto"/>
      </w:divBdr>
    </w:div>
    <w:div w:id="1721126935">
      <w:bodyDiv w:val="1"/>
      <w:marLeft w:val="0"/>
      <w:marRight w:val="0"/>
      <w:marTop w:val="0"/>
      <w:marBottom w:val="0"/>
      <w:divBdr>
        <w:top w:val="none" w:sz="0" w:space="0" w:color="auto"/>
        <w:left w:val="none" w:sz="0" w:space="0" w:color="auto"/>
        <w:bottom w:val="none" w:sz="0" w:space="0" w:color="auto"/>
        <w:right w:val="none" w:sz="0" w:space="0" w:color="auto"/>
      </w:divBdr>
    </w:div>
    <w:div w:id="1798910545">
      <w:bodyDiv w:val="1"/>
      <w:marLeft w:val="0"/>
      <w:marRight w:val="0"/>
      <w:marTop w:val="0"/>
      <w:marBottom w:val="0"/>
      <w:divBdr>
        <w:top w:val="none" w:sz="0" w:space="0" w:color="auto"/>
        <w:left w:val="none" w:sz="0" w:space="0" w:color="auto"/>
        <w:bottom w:val="none" w:sz="0" w:space="0" w:color="auto"/>
        <w:right w:val="none" w:sz="0" w:space="0" w:color="auto"/>
      </w:divBdr>
    </w:div>
    <w:div w:id="1810053365">
      <w:bodyDiv w:val="1"/>
      <w:marLeft w:val="0"/>
      <w:marRight w:val="0"/>
      <w:marTop w:val="0"/>
      <w:marBottom w:val="0"/>
      <w:divBdr>
        <w:top w:val="none" w:sz="0" w:space="0" w:color="auto"/>
        <w:left w:val="none" w:sz="0" w:space="0" w:color="auto"/>
        <w:bottom w:val="none" w:sz="0" w:space="0" w:color="auto"/>
        <w:right w:val="none" w:sz="0" w:space="0" w:color="auto"/>
      </w:divBdr>
    </w:div>
    <w:div w:id="1922442451">
      <w:bodyDiv w:val="1"/>
      <w:marLeft w:val="0"/>
      <w:marRight w:val="0"/>
      <w:marTop w:val="0"/>
      <w:marBottom w:val="0"/>
      <w:divBdr>
        <w:top w:val="none" w:sz="0" w:space="0" w:color="auto"/>
        <w:left w:val="none" w:sz="0" w:space="0" w:color="auto"/>
        <w:bottom w:val="none" w:sz="0" w:space="0" w:color="auto"/>
        <w:right w:val="none" w:sz="0" w:space="0" w:color="auto"/>
      </w:divBdr>
    </w:div>
    <w:div w:id="1941797633">
      <w:bodyDiv w:val="1"/>
      <w:marLeft w:val="0"/>
      <w:marRight w:val="0"/>
      <w:marTop w:val="0"/>
      <w:marBottom w:val="0"/>
      <w:divBdr>
        <w:top w:val="none" w:sz="0" w:space="0" w:color="auto"/>
        <w:left w:val="none" w:sz="0" w:space="0" w:color="auto"/>
        <w:bottom w:val="none" w:sz="0" w:space="0" w:color="auto"/>
        <w:right w:val="none" w:sz="0" w:space="0" w:color="auto"/>
      </w:divBdr>
    </w:div>
    <w:div w:id="1949701833">
      <w:bodyDiv w:val="1"/>
      <w:marLeft w:val="0"/>
      <w:marRight w:val="0"/>
      <w:marTop w:val="0"/>
      <w:marBottom w:val="0"/>
      <w:divBdr>
        <w:top w:val="none" w:sz="0" w:space="0" w:color="auto"/>
        <w:left w:val="none" w:sz="0" w:space="0" w:color="auto"/>
        <w:bottom w:val="none" w:sz="0" w:space="0" w:color="auto"/>
        <w:right w:val="none" w:sz="0" w:space="0" w:color="auto"/>
      </w:divBdr>
      <w:divsChild>
        <w:div w:id="484592752">
          <w:marLeft w:val="0"/>
          <w:marRight w:val="0"/>
          <w:marTop w:val="0"/>
          <w:marBottom w:val="0"/>
          <w:divBdr>
            <w:top w:val="none" w:sz="0" w:space="0" w:color="auto"/>
            <w:left w:val="none" w:sz="0" w:space="0" w:color="auto"/>
            <w:bottom w:val="none" w:sz="0" w:space="0" w:color="auto"/>
            <w:right w:val="none" w:sz="0" w:space="0" w:color="auto"/>
          </w:divBdr>
        </w:div>
        <w:div w:id="590428738">
          <w:marLeft w:val="0"/>
          <w:marRight w:val="0"/>
          <w:marTop w:val="0"/>
          <w:marBottom w:val="0"/>
          <w:divBdr>
            <w:top w:val="none" w:sz="0" w:space="0" w:color="auto"/>
            <w:left w:val="none" w:sz="0" w:space="0" w:color="auto"/>
            <w:bottom w:val="none" w:sz="0" w:space="0" w:color="auto"/>
            <w:right w:val="none" w:sz="0" w:space="0" w:color="auto"/>
          </w:divBdr>
        </w:div>
      </w:divsChild>
    </w:div>
    <w:div w:id="1965891770">
      <w:bodyDiv w:val="1"/>
      <w:marLeft w:val="0"/>
      <w:marRight w:val="0"/>
      <w:marTop w:val="0"/>
      <w:marBottom w:val="0"/>
      <w:divBdr>
        <w:top w:val="none" w:sz="0" w:space="0" w:color="auto"/>
        <w:left w:val="none" w:sz="0" w:space="0" w:color="auto"/>
        <w:bottom w:val="none" w:sz="0" w:space="0" w:color="auto"/>
        <w:right w:val="none" w:sz="0" w:space="0" w:color="auto"/>
      </w:divBdr>
    </w:div>
    <w:div w:id="1966884970">
      <w:bodyDiv w:val="1"/>
      <w:marLeft w:val="0"/>
      <w:marRight w:val="0"/>
      <w:marTop w:val="0"/>
      <w:marBottom w:val="0"/>
      <w:divBdr>
        <w:top w:val="none" w:sz="0" w:space="0" w:color="auto"/>
        <w:left w:val="none" w:sz="0" w:space="0" w:color="auto"/>
        <w:bottom w:val="none" w:sz="0" w:space="0" w:color="auto"/>
        <w:right w:val="none" w:sz="0" w:space="0" w:color="auto"/>
      </w:divBdr>
    </w:div>
    <w:div w:id="1969043067">
      <w:bodyDiv w:val="1"/>
      <w:marLeft w:val="0"/>
      <w:marRight w:val="0"/>
      <w:marTop w:val="0"/>
      <w:marBottom w:val="0"/>
      <w:divBdr>
        <w:top w:val="none" w:sz="0" w:space="0" w:color="auto"/>
        <w:left w:val="none" w:sz="0" w:space="0" w:color="auto"/>
        <w:bottom w:val="none" w:sz="0" w:space="0" w:color="auto"/>
        <w:right w:val="none" w:sz="0" w:space="0" w:color="auto"/>
      </w:divBdr>
    </w:div>
    <w:div w:id="1981228384">
      <w:bodyDiv w:val="1"/>
      <w:marLeft w:val="0"/>
      <w:marRight w:val="0"/>
      <w:marTop w:val="0"/>
      <w:marBottom w:val="0"/>
      <w:divBdr>
        <w:top w:val="none" w:sz="0" w:space="0" w:color="auto"/>
        <w:left w:val="none" w:sz="0" w:space="0" w:color="auto"/>
        <w:bottom w:val="none" w:sz="0" w:space="0" w:color="auto"/>
        <w:right w:val="none" w:sz="0" w:space="0" w:color="auto"/>
      </w:divBdr>
      <w:divsChild>
        <w:div w:id="309142490">
          <w:marLeft w:val="0"/>
          <w:marRight w:val="0"/>
          <w:marTop w:val="100"/>
          <w:marBottom w:val="100"/>
          <w:divBdr>
            <w:top w:val="none" w:sz="0" w:space="0" w:color="auto"/>
            <w:left w:val="none" w:sz="0" w:space="0" w:color="auto"/>
            <w:bottom w:val="none" w:sz="0" w:space="0" w:color="auto"/>
            <w:right w:val="none" w:sz="0" w:space="0" w:color="auto"/>
          </w:divBdr>
          <w:divsChild>
            <w:div w:id="1937402000">
              <w:marLeft w:val="0"/>
              <w:marRight w:val="0"/>
              <w:marTop w:val="0"/>
              <w:marBottom w:val="0"/>
              <w:divBdr>
                <w:top w:val="none" w:sz="0" w:space="0" w:color="auto"/>
                <w:left w:val="none" w:sz="0" w:space="0" w:color="auto"/>
                <w:bottom w:val="none" w:sz="0" w:space="0" w:color="auto"/>
                <w:right w:val="none" w:sz="0" w:space="0" w:color="auto"/>
              </w:divBdr>
              <w:divsChild>
                <w:div w:id="1078211804">
                  <w:marLeft w:val="0"/>
                  <w:marRight w:val="0"/>
                  <w:marTop w:val="0"/>
                  <w:marBottom w:val="0"/>
                  <w:divBdr>
                    <w:top w:val="none" w:sz="0" w:space="0" w:color="auto"/>
                    <w:left w:val="none" w:sz="0" w:space="0" w:color="auto"/>
                    <w:bottom w:val="none" w:sz="0" w:space="0" w:color="auto"/>
                    <w:right w:val="none" w:sz="0" w:space="0" w:color="auto"/>
                  </w:divBdr>
                  <w:divsChild>
                    <w:div w:id="471214842">
                      <w:marLeft w:val="0"/>
                      <w:marRight w:val="0"/>
                      <w:marTop w:val="0"/>
                      <w:marBottom w:val="0"/>
                      <w:divBdr>
                        <w:top w:val="none" w:sz="0" w:space="0" w:color="auto"/>
                        <w:left w:val="none" w:sz="0" w:space="0" w:color="auto"/>
                        <w:bottom w:val="none" w:sz="0" w:space="0" w:color="auto"/>
                        <w:right w:val="none" w:sz="0" w:space="0" w:color="auto"/>
                      </w:divBdr>
                      <w:divsChild>
                        <w:div w:id="1182864523">
                          <w:marLeft w:val="0"/>
                          <w:marRight w:val="0"/>
                          <w:marTop w:val="0"/>
                          <w:marBottom w:val="0"/>
                          <w:divBdr>
                            <w:top w:val="single" w:sz="6" w:space="8" w:color="E4E4E4"/>
                            <w:left w:val="single" w:sz="6" w:space="8" w:color="E4E4E4"/>
                            <w:bottom w:val="single" w:sz="6" w:space="8" w:color="E4E4E4"/>
                            <w:right w:val="single" w:sz="6" w:space="8" w:color="E4E4E4"/>
                          </w:divBdr>
                          <w:divsChild>
                            <w:div w:id="671613466">
                              <w:marLeft w:val="0"/>
                              <w:marRight w:val="0"/>
                              <w:marTop w:val="0"/>
                              <w:marBottom w:val="0"/>
                              <w:divBdr>
                                <w:top w:val="none" w:sz="0" w:space="0" w:color="auto"/>
                                <w:left w:val="none" w:sz="0" w:space="0" w:color="auto"/>
                                <w:bottom w:val="none" w:sz="0" w:space="0" w:color="auto"/>
                                <w:right w:val="none" w:sz="0" w:space="0" w:color="auto"/>
                              </w:divBdr>
                            </w:div>
                            <w:div w:id="895121962">
                              <w:marLeft w:val="0"/>
                              <w:marRight w:val="0"/>
                              <w:marTop w:val="0"/>
                              <w:marBottom w:val="0"/>
                              <w:divBdr>
                                <w:top w:val="none" w:sz="0" w:space="0" w:color="auto"/>
                                <w:left w:val="none" w:sz="0" w:space="0" w:color="auto"/>
                                <w:bottom w:val="none" w:sz="0" w:space="0" w:color="auto"/>
                                <w:right w:val="none" w:sz="0" w:space="0" w:color="auto"/>
                              </w:divBdr>
                            </w:div>
                            <w:div w:id="1045789962">
                              <w:marLeft w:val="0"/>
                              <w:marRight w:val="0"/>
                              <w:marTop w:val="0"/>
                              <w:marBottom w:val="0"/>
                              <w:divBdr>
                                <w:top w:val="none" w:sz="0" w:space="0" w:color="auto"/>
                                <w:left w:val="none" w:sz="0" w:space="0" w:color="auto"/>
                                <w:bottom w:val="none" w:sz="0" w:space="0" w:color="auto"/>
                                <w:right w:val="none" w:sz="0" w:space="0" w:color="auto"/>
                              </w:divBdr>
                            </w:div>
                            <w:div w:id="148042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7118231">
      <w:bodyDiv w:val="1"/>
      <w:marLeft w:val="0"/>
      <w:marRight w:val="0"/>
      <w:marTop w:val="0"/>
      <w:marBottom w:val="0"/>
      <w:divBdr>
        <w:top w:val="none" w:sz="0" w:space="0" w:color="auto"/>
        <w:left w:val="none" w:sz="0" w:space="0" w:color="auto"/>
        <w:bottom w:val="none" w:sz="0" w:space="0" w:color="auto"/>
        <w:right w:val="none" w:sz="0" w:space="0" w:color="auto"/>
      </w:divBdr>
    </w:div>
    <w:div w:id="2066297121">
      <w:bodyDiv w:val="1"/>
      <w:marLeft w:val="0"/>
      <w:marRight w:val="0"/>
      <w:marTop w:val="0"/>
      <w:marBottom w:val="0"/>
      <w:divBdr>
        <w:top w:val="none" w:sz="0" w:space="0" w:color="auto"/>
        <w:left w:val="none" w:sz="0" w:space="0" w:color="auto"/>
        <w:bottom w:val="none" w:sz="0" w:space="0" w:color="auto"/>
        <w:right w:val="none" w:sz="0" w:space="0" w:color="auto"/>
      </w:divBdr>
      <w:divsChild>
        <w:div w:id="1384256028">
          <w:marLeft w:val="0"/>
          <w:marRight w:val="0"/>
          <w:marTop w:val="0"/>
          <w:marBottom w:val="0"/>
          <w:divBdr>
            <w:top w:val="none" w:sz="0" w:space="0" w:color="auto"/>
            <w:left w:val="none" w:sz="0" w:space="0" w:color="auto"/>
            <w:bottom w:val="none" w:sz="0" w:space="0" w:color="auto"/>
            <w:right w:val="none" w:sz="0" w:space="0" w:color="auto"/>
          </w:divBdr>
          <w:divsChild>
            <w:div w:id="975990313">
              <w:marLeft w:val="0"/>
              <w:marRight w:val="0"/>
              <w:marTop w:val="0"/>
              <w:marBottom w:val="0"/>
              <w:divBdr>
                <w:top w:val="none" w:sz="0" w:space="0" w:color="auto"/>
                <w:left w:val="none" w:sz="0" w:space="0" w:color="auto"/>
                <w:bottom w:val="none" w:sz="0" w:space="0" w:color="auto"/>
                <w:right w:val="none" w:sz="0" w:space="0" w:color="auto"/>
              </w:divBdr>
              <w:divsChild>
                <w:div w:id="1142027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206991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relleborg.com/wheelsystems"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relleborg.com/sv/wheels/produkter--och--l%C3%B6sningar/dack-for-jordforflyttning/hjullastare/earth-moving-radial-tires-1051" TargetMode="External"/><Relationship Id="rId17" Type="http://schemas.openxmlformats.org/officeDocument/2006/relationships/hyperlink" Target="http://www.trelleborg.com" TargetMode="External"/><Relationship Id="rId2" Type="http://schemas.openxmlformats.org/officeDocument/2006/relationships/customXml" Target="../customXml/item2.xml"/><Relationship Id="rId16" Type="http://schemas.openxmlformats.org/officeDocument/2006/relationships/hyperlink" Target="http://www.trelleborg.com/wheel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relleborg.com/sv/wheels/produkter--och--l%C3%B6sningar/yt-ochunderjordiska-gruvdack/ytbrytning/emr-1042" TargetMode="External"/><Relationship Id="rId5" Type="http://schemas.openxmlformats.org/officeDocument/2006/relationships/numbering" Target="numbering.xml"/><Relationship Id="rId15" Type="http://schemas.openxmlformats.org/officeDocument/2006/relationships/hyperlink" Target="mailto:cecilia.hesby@trelleborg.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relleborg.com/wheelsyste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A743F1E890BF4488F2A743DC8FBBB9" ma:contentTypeVersion="9" ma:contentTypeDescription="Create a new document." ma:contentTypeScope="" ma:versionID="ff9d494b751db6d4850ff4c0fe61910c">
  <xsd:schema xmlns:xsd="http://www.w3.org/2001/XMLSchema" xmlns:xs="http://www.w3.org/2001/XMLSchema" xmlns:p="http://schemas.microsoft.com/office/2006/metadata/properties" xmlns:ns3="987e08cf-5e66-4c29-9598-23aa56e5bbd5" targetNamespace="http://schemas.microsoft.com/office/2006/metadata/properties" ma:root="true" ma:fieldsID="29e00ed5605a18a7c4ba13040f4b90b1" ns3:_="">
    <xsd:import namespace="987e08cf-5e66-4c29-9598-23aa56e5bbd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7e08cf-5e66-4c29-9598-23aa56e5b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50B221-3092-4818-95EE-FAA6EF548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7e08cf-5e66-4c29-9598-23aa56e5bb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61E9ED-4B61-4EBD-A363-0D2829F0EC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B12A17-9B34-4BE3-B376-BB59B383EE1C}">
  <ds:schemaRefs>
    <ds:schemaRef ds:uri="http://schemas.microsoft.com/sharepoint/v3/contenttype/forms"/>
  </ds:schemaRefs>
</ds:datastoreItem>
</file>

<file path=customXml/itemProps4.xml><?xml version="1.0" encoding="utf-8"?>
<ds:datastoreItem xmlns:ds="http://schemas.openxmlformats.org/officeDocument/2006/customXml" ds:itemID="{430B74D1-77C9-4360-BE9D-057C197F3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689</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Trelleborg AB</Company>
  <LinksUpToDate>false</LinksUpToDate>
  <CharactersWithSpaces>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lorenzo.ciferri</dc:creator>
  <cp:keywords/>
  <dc:description/>
  <cp:lastModifiedBy>Enrica Mussini</cp:lastModifiedBy>
  <cp:revision>4</cp:revision>
  <cp:lastPrinted>2019-04-18T13:13:00Z</cp:lastPrinted>
  <dcterms:created xsi:type="dcterms:W3CDTF">2021-01-11T12:34:00Z</dcterms:created>
  <dcterms:modified xsi:type="dcterms:W3CDTF">2021-01-18T15:49:00Z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0x0101004DA743F1E890BF4488F2A743DC8FBBB9</vt:lpwstr>
  </property>
</Properties>
</file>